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8846C" w14:textId="77777777" w:rsidR="003250B8" w:rsidRPr="00DA5B00" w:rsidRDefault="003250B8" w:rsidP="00A810C6">
      <w:pPr>
        <w:widowControl w:val="0"/>
        <w:spacing w:line="288" w:lineRule="auto"/>
        <w:jc w:val="center"/>
        <w:rPr>
          <w:rFonts w:ascii="Arial" w:hAnsi="Arial" w:cs="Arial"/>
          <w:b/>
          <w:sz w:val="24"/>
          <w:szCs w:val="24"/>
        </w:rPr>
      </w:pPr>
    </w:p>
    <w:p w14:paraId="1D330DCB" w14:textId="3A740A4B" w:rsidR="00DE19B8" w:rsidRPr="002E75DE" w:rsidRDefault="00DE19B8" w:rsidP="00A810C6">
      <w:pPr>
        <w:widowControl w:val="0"/>
        <w:spacing w:line="288" w:lineRule="auto"/>
        <w:jc w:val="center"/>
        <w:rPr>
          <w:rFonts w:ascii="Zen Kaku Gothic Antique" w:eastAsia="Zen Kaku Gothic Antique" w:hAnsi="Zen Kaku Gothic Antique" w:cs="Arial"/>
          <w:b/>
          <w:sz w:val="22"/>
          <w:szCs w:val="22"/>
        </w:rPr>
      </w:pPr>
      <w:r w:rsidRPr="002E75DE">
        <w:rPr>
          <w:rFonts w:ascii="Zen Kaku Gothic Antique" w:eastAsia="Zen Kaku Gothic Antique" w:hAnsi="Zen Kaku Gothic Antique" w:cs="Arial"/>
          <w:b/>
          <w:sz w:val="22"/>
          <w:szCs w:val="22"/>
        </w:rPr>
        <w:t xml:space="preserve">NORME PER L’UTILIZZO DEL PORTALE </w:t>
      </w:r>
      <w:r w:rsidR="006A2004" w:rsidRPr="002E75DE">
        <w:rPr>
          <w:rFonts w:ascii="Zen Kaku Gothic Antique" w:eastAsia="Zen Kaku Gothic Antique" w:hAnsi="Zen Kaku Gothic Antique" w:cs="Arial"/>
          <w:b/>
          <w:sz w:val="22"/>
          <w:szCs w:val="22"/>
        </w:rPr>
        <w:t>SGI</w:t>
      </w:r>
    </w:p>
    <w:p w14:paraId="336938F6" w14:textId="77777777" w:rsidR="00DE19B8" w:rsidRPr="002E75DE" w:rsidRDefault="00DE19B8" w:rsidP="00A20EA2">
      <w:pPr>
        <w:widowControl w:val="0"/>
        <w:spacing w:line="288" w:lineRule="auto"/>
        <w:jc w:val="both"/>
        <w:rPr>
          <w:rFonts w:ascii="Zen Kaku Gothic Antique" w:eastAsia="Zen Kaku Gothic Antique" w:hAnsi="Zen Kaku Gothic Antique" w:cs="Arial"/>
          <w:sz w:val="21"/>
          <w:szCs w:val="22"/>
        </w:rPr>
      </w:pPr>
    </w:p>
    <w:p w14:paraId="66BB1772" w14:textId="77777777" w:rsidR="00DE19B8" w:rsidRPr="002E75DE" w:rsidRDefault="00DE19B8" w:rsidP="00A20EA2">
      <w:pPr>
        <w:widowControl w:val="0"/>
        <w:spacing w:line="288" w:lineRule="auto"/>
        <w:jc w:val="center"/>
        <w:rPr>
          <w:rStyle w:val="Enfasigrassetto"/>
          <w:rFonts w:ascii="Zen Kaku Gothic Antique" w:eastAsia="Zen Kaku Gothic Antique" w:hAnsi="Zen Kaku Gothic Antique"/>
        </w:rPr>
      </w:pPr>
      <w:r w:rsidRPr="002E75DE">
        <w:rPr>
          <w:rStyle w:val="Enfasigrassetto"/>
          <w:rFonts w:ascii="Zen Kaku Gothic Antique" w:eastAsia="Zen Kaku Gothic Antique" w:hAnsi="Zen Kaku Gothic Antique"/>
          <w:sz w:val="24"/>
          <w:szCs w:val="24"/>
        </w:rPr>
        <w:t>Definizioni</w:t>
      </w:r>
    </w:p>
    <w:p w14:paraId="327F67B3" w14:textId="77777777" w:rsidR="00DE19B8" w:rsidRPr="002E75DE" w:rsidRDefault="00DE19B8" w:rsidP="00A20EA2">
      <w:pPr>
        <w:widowControl w:val="0"/>
        <w:spacing w:line="288" w:lineRule="auto"/>
        <w:jc w:val="both"/>
        <w:rPr>
          <w:rFonts w:ascii="Zen Kaku Gothic Antique" w:eastAsia="Zen Kaku Gothic Antique" w:hAnsi="Zen Kaku Gothic Antique" w:cs="Arial"/>
          <w:sz w:val="22"/>
          <w:szCs w:val="22"/>
        </w:rPr>
      </w:pPr>
    </w:p>
    <w:p w14:paraId="2BE93E48" w14:textId="41CC86F0" w:rsidR="002E75DE" w:rsidRPr="002E75DE" w:rsidRDefault="00DE19B8" w:rsidP="002E75DE">
      <w:pPr>
        <w:widowControl w:val="0"/>
        <w:spacing w:after="240" w:line="288" w:lineRule="auto"/>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b/>
          <w:sz w:val="22"/>
          <w:szCs w:val="22"/>
        </w:rPr>
        <w:t>Codice di Rete</w:t>
      </w:r>
      <w:r w:rsidRPr="002E75DE">
        <w:rPr>
          <w:rFonts w:ascii="Zen Kaku Gothic Antique" w:eastAsia="Zen Kaku Gothic Antique" w:hAnsi="Zen Kaku Gothic Antique" w:cs="Arial"/>
          <w:sz w:val="22"/>
          <w:szCs w:val="22"/>
        </w:rPr>
        <w:t xml:space="preserve">: </w:t>
      </w:r>
      <w:r w:rsidR="00222665" w:rsidRPr="002E75DE">
        <w:rPr>
          <w:rFonts w:ascii="Zen Kaku Gothic Antique" w:eastAsia="Zen Kaku Gothic Antique" w:hAnsi="Zen Kaku Gothic Antique" w:cs="Arial"/>
          <w:sz w:val="22"/>
          <w:szCs w:val="22"/>
        </w:rPr>
        <w:t xml:space="preserve">si intende il Codice di Rete </w:t>
      </w:r>
      <w:r w:rsidR="005E4027" w:rsidRPr="002E75DE">
        <w:rPr>
          <w:rFonts w:ascii="Zen Kaku Gothic Antique" w:eastAsia="Zen Kaku Gothic Antique" w:hAnsi="Zen Kaku Gothic Antique" w:cs="Arial"/>
          <w:sz w:val="22"/>
          <w:szCs w:val="22"/>
        </w:rPr>
        <w:t>del Trasportatore</w:t>
      </w:r>
      <w:r w:rsidRPr="002E75DE">
        <w:rPr>
          <w:rFonts w:ascii="Zen Kaku Gothic Antique" w:eastAsia="Zen Kaku Gothic Antique" w:hAnsi="Zen Kaku Gothic Antique" w:cs="Arial"/>
          <w:sz w:val="22"/>
          <w:szCs w:val="22"/>
        </w:rPr>
        <w:t>.</w:t>
      </w:r>
    </w:p>
    <w:p w14:paraId="3EAAB4DB" w14:textId="08095AD8" w:rsidR="00DE19B8" w:rsidRPr="002E75DE" w:rsidRDefault="00DE19B8" w:rsidP="002E75DE">
      <w:pPr>
        <w:widowControl w:val="0"/>
        <w:spacing w:after="240" w:line="288" w:lineRule="auto"/>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b/>
          <w:sz w:val="22"/>
          <w:szCs w:val="22"/>
        </w:rPr>
        <w:t>Contratto</w:t>
      </w:r>
      <w:r w:rsidRPr="002E75DE">
        <w:rPr>
          <w:rFonts w:ascii="Zen Kaku Gothic Antique" w:eastAsia="Zen Kaku Gothic Antique" w:hAnsi="Zen Kaku Gothic Antique" w:cs="Arial"/>
          <w:sz w:val="22"/>
          <w:szCs w:val="22"/>
        </w:rPr>
        <w:t xml:space="preserve">: si intende il Contratto di Trasporto concluso </w:t>
      </w:r>
      <w:r w:rsidR="006A2004" w:rsidRPr="002E75DE">
        <w:rPr>
          <w:rFonts w:ascii="Zen Kaku Gothic Antique" w:eastAsia="Zen Kaku Gothic Antique" w:hAnsi="Zen Kaku Gothic Antique" w:cs="Arial"/>
          <w:sz w:val="22"/>
          <w:szCs w:val="22"/>
        </w:rPr>
        <w:t>SGI</w:t>
      </w:r>
      <w:r w:rsidRPr="002E75DE">
        <w:rPr>
          <w:rFonts w:ascii="Zen Kaku Gothic Antique" w:eastAsia="Zen Kaku Gothic Antique" w:hAnsi="Zen Kaku Gothic Antique" w:cs="Arial"/>
          <w:sz w:val="22"/>
          <w:szCs w:val="22"/>
        </w:rPr>
        <w:t xml:space="preserve"> e l’Utente.</w:t>
      </w:r>
    </w:p>
    <w:p w14:paraId="3395ED38" w14:textId="69EEB841" w:rsidR="00DE19B8" w:rsidRPr="002E75DE" w:rsidRDefault="00DE19B8" w:rsidP="002E75DE">
      <w:pPr>
        <w:widowControl w:val="0"/>
        <w:spacing w:after="240" w:line="288" w:lineRule="auto"/>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b/>
          <w:sz w:val="22"/>
          <w:szCs w:val="22"/>
        </w:rPr>
        <w:t xml:space="preserve">Norme per l’utilizzo del servizio portale </w:t>
      </w:r>
      <w:r w:rsidRPr="002E75DE">
        <w:rPr>
          <w:rFonts w:ascii="Zen Kaku Gothic Antique" w:eastAsia="Zen Kaku Gothic Antique" w:hAnsi="Zen Kaku Gothic Antique" w:cs="Arial"/>
          <w:sz w:val="22"/>
          <w:szCs w:val="22"/>
        </w:rPr>
        <w:t xml:space="preserve">(di seguito: </w:t>
      </w:r>
      <w:r w:rsidRPr="002E75DE">
        <w:rPr>
          <w:rFonts w:ascii="Zen Kaku Gothic Antique" w:eastAsia="Zen Kaku Gothic Antique" w:hAnsi="Zen Kaku Gothic Antique" w:cs="Arial"/>
          <w:b/>
          <w:sz w:val="22"/>
          <w:szCs w:val="22"/>
        </w:rPr>
        <w:t>Norme di utilizzo)</w:t>
      </w:r>
      <w:r w:rsidRPr="002E75DE">
        <w:rPr>
          <w:rFonts w:ascii="Zen Kaku Gothic Antique" w:eastAsia="Zen Kaku Gothic Antique" w:hAnsi="Zen Kaku Gothic Antique" w:cs="Arial"/>
          <w:sz w:val="22"/>
          <w:szCs w:val="22"/>
        </w:rPr>
        <w:t>: si intendono le disposizioni di cui al presente documento che regolano il Servizio</w:t>
      </w:r>
      <w:r w:rsidR="006A2004" w:rsidRPr="002E75DE">
        <w:rPr>
          <w:rFonts w:ascii="Zen Kaku Gothic Antique" w:eastAsia="Zen Kaku Gothic Antique" w:hAnsi="Zen Kaku Gothic Antique" w:cs="Arial"/>
          <w:sz w:val="22"/>
          <w:szCs w:val="22"/>
        </w:rPr>
        <w:t xml:space="preserve"> del</w:t>
      </w:r>
      <w:r w:rsidRPr="002E75DE">
        <w:rPr>
          <w:rFonts w:ascii="Zen Kaku Gothic Antique" w:eastAsia="Zen Kaku Gothic Antique" w:hAnsi="Zen Kaku Gothic Antique" w:cs="Arial"/>
          <w:sz w:val="22"/>
          <w:szCs w:val="22"/>
        </w:rPr>
        <w:t xml:space="preserve"> Portale.</w:t>
      </w:r>
    </w:p>
    <w:p w14:paraId="1CD4D611" w14:textId="061F80C4" w:rsidR="00DE19B8" w:rsidRPr="002E75DE" w:rsidRDefault="00DE19B8" w:rsidP="002E75DE">
      <w:pPr>
        <w:widowControl w:val="0"/>
        <w:spacing w:after="240" w:line="288" w:lineRule="auto"/>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b/>
          <w:sz w:val="22"/>
          <w:szCs w:val="22"/>
        </w:rPr>
        <w:t xml:space="preserve">Portale </w:t>
      </w:r>
      <w:r w:rsidR="006A2004" w:rsidRPr="002E75DE">
        <w:rPr>
          <w:rFonts w:ascii="Zen Kaku Gothic Antique" w:eastAsia="Zen Kaku Gothic Antique" w:hAnsi="Zen Kaku Gothic Antique" w:cs="Arial"/>
          <w:b/>
          <w:sz w:val="22"/>
          <w:szCs w:val="22"/>
        </w:rPr>
        <w:t>SGI</w:t>
      </w:r>
      <w:r w:rsidRPr="002E75DE">
        <w:rPr>
          <w:rFonts w:ascii="Zen Kaku Gothic Antique" w:eastAsia="Zen Kaku Gothic Antique" w:hAnsi="Zen Kaku Gothic Antique" w:cs="Arial"/>
          <w:sz w:val="22"/>
          <w:szCs w:val="22"/>
        </w:rPr>
        <w:t xml:space="preserve">: si intende il servizio con interfaccia WEB approntato </w:t>
      </w:r>
      <w:r w:rsidR="005E4027" w:rsidRPr="002E75DE">
        <w:rPr>
          <w:rFonts w:ascii="Zen Kaku Gothic Antique" w:eastAsia="Zen Kaku Gothic Antique" w:hAnsi="Zen Kaku Gothic Antique" w:cs="Arial"/>
          <w:sz w:val="22"/>
          <w:szCs w:val="22"/>
        </w:rPr>
        <w:t>dal Trasportatore</w:t>
      </w:r>
      <w:r w:rsidRPr="002E75DE">
        <w:rPr>
          <w:rFonts w:ascii="Zen Kaku Gothic Antique" w:eastAsia="Zen Kaku Gothic Antique" w:hAnsi="Zen Kaku Gothic Antique" w:cs="Arial"/>
          <w:sz w:val="22"/>
          <w:szCs w:val="22"/>
        </w:rPr>
        <w:t xml:space="preserve"> e offerto agli Utenti per la gestione via internet dei processi di conferimento, cessione e trasferimento di capacità di trasporto di gas naturale </w:t>
      </w:r>
      <w:r w:rsidR="00222665" w:rsidRPr="002E75DE">
        <w:rPr>
          <w:rFonts w:ascii="Zen Kaku Gothic Antique" w:eastAsia="Zen Kaku Gothic Antique" w:hAnsi="Zen Kaku Gothic Antique" w:cs="Arial"/>
          <w:sz w:val="22"/>
          <w:szCs w:val="22"/>
        </w:rPr>
        <w:t xml:space="preserve">sulla rete </w:t>
      </w:r>
      <w:r w:rsidR="005E4027" w:rsidRPr="002E75DE">
        <w:rPr>
          <w:rFonts w:ascii="Zen Kaku Gothic Antique" w:eastAsia="Zen Kaku Gothic Antique" w:hAnsi="Zen Kaku Gothic Antique" w:cs="Arial"/>
          <w:sz w:val="22"/>
          <w:szCs w:val="22"/>
        </w:rPr>
        <w:t>del Trasportatore</w:t>
      </w:r>
      <w:r w:rsidRPr="002E75DE">
        <w:rPr>
          <w:rFonts w:ascii="Zen Kaku Gothic Antique" w:eastAsia="Zen Kaku Gothic Antique" w:hAnsi="Zen Kaku Gothic Antique" w:cs="Arial"/>
          <w:sz w:val="22"/>
          <w:szCs w:val="22"/>
        </w:rPr>
        <w:t xml:space="preserve"> come previsti dal Codice di Rete.</w:t>
      </w:r>
    </w:p>
    <w:p w14:paraId="258ABA28" w14:textId="019B88F1" w:rsidR="00DE19B8" w:rsidRPr="002E75DE" w:rsidRDefault="00DE19B8" w:rsidP="002E75DE">
      <w:pPr>
        <w:widowControl w:val="0"/>
        <w:spacing w:after="240" w:line="288" w:lineRule="auto"/>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b/>
          <w:sz w:val="22"/>
          <w:szCs w:val="22"/>
        </w:rPr>
        <w:t>Trasportatore</w:t>
      </w:r>
      <w:r w:rsidRPr="002E75DE">
        <w:rPr>
          <w:rFonts w:ascii="Zen Kaku Gothic Antique" w:eastAsia="Zen Kaku Gothic Antique" w:hAnsi="Zen Kaku Gothic Antique" w:cs="Arial"/>
          <w:sz w:val="22"/>
          <w:szCs w:val="22"/>
        </w:rPr>
        <w:t xml:space="preserve">: si intende </w:t>
      </w:r>
      <w:r w:rsidR="006A2004" w:rsidRPr="002E75DE">
        <w:rPr>
          <w:rFonts w:ascii="Zen Kaku Gothic Antique" w:eastAsia="Zen Kaku Gothic Antique" w:hAnsi="Zen Kaku Gothic Antique" w:cs="Arial"/>
          <w:sz w:val="22"/>
          <w:szCs w:val="22"/>
        </w:rPr>
        <w:t>SGI S.p.A</w:t>
      </w:r>
      <w:r w:rsidRPr="002E75DE">
        <w:rPr>
          <w:rFonts w:ascii="Zen Kaku Gothic Antique" w:eastAsia="Zen Kaku Gothic Antique" w:hAnsi="Zen Kaku Gothic Antique" w:cs="Arial"/>
          <w:sz w:val="22"/>
          <w:szCs w:val="22"/>
        </w:rPr>
        <w:t>.</w:t>
      </w:r>
    </w:p>
    <w:p w14:paraId="561454DD" w14:textId="1EBCA575" w:rsidR="00DE19B8" w:rsidRPr="002E75DE" w:rsidRDefault="00DE19B8" w:rsidP="00A20EA2">
      <w:pPr>
        <w:widowControl w:val="0"/>
        <w:spacing w:line="288" w:lineRule="auto"/>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b/>
          <w:sz w:val="22"/>
          <w:szCs w:val="22"/>
        </w:rPr>
        <w:t>Utente</w:t>
      </w:r>
      <w:r w:rsidRPr="002E75DE">
        <w:rPr>
          <w:rFonts w:ascii="Zen Kaku Gothic Antique" w:eastAsia="Zen Kaku Gothic Antique" w:hAnsi="Zen Kaku Gothic Antique" w:cs="Arial"/>
          <w:sz w:val="22"/>
          <w:szCs w:val="22"/>
        </w:rPr>
        <w:t xml:space="preserve">: si intende l’utilizzatore che, a seguito della consegna di credenziali da parte del Trasportatore, accede ed opera sul Portale e che, </w:t>
      </w:r>
      <w:r w:rsidR="006A2004" w:rsidRPr="002E75DE">
        <w:rPr>
          <w:rFonts w:ascii="Zen Kaku Gothic Antique" w:eastAsia="Zen Kaku Gothic Antique" w:hAnsi="Zen Kaku Gothic Antique" w:cs="Arial"/>
          <w:sz w:val="22"/>
          <w:szCs w:val="22"/>
        </w:rPr>
        <w:t>a seguito di</w:t>
      </w:r>
      <w:r w:rsidRPr="002E75DE">
        <w:rPr>
          <w:rFonts w:ascii="Zen Kaku Gothic Antique" w:eastAsia="Zen Kaku Gothic Antique" w:hAnsi="Zen Kaku Gothic Antique" w:cs="Arial"/>
          <w:sz w:val="22"/>
          <w:szCs w:val="22"/>
        </w:rPr>
        <w:t xml:space="preserve"> conferma della capacità conferita, acquista capacità di trasporto per uso proprio o per cessione ad altri.</w:t>
      </w:r>
    </w:p>
    <w:p w14:paraId="15547DD9" w14:textId="7E3C53B4" w:rsidR="00DE19B8" w:rsidRPr="002E75DE" w:rsidRDefault="00DE19B8" w:rsidP="00A20EA2">
      <w:pPr>
        <w:widowControl w:val="0"/>
        <w:spacing w:line="288" w:lineRule="auto"/>
        <w:jc w:val="center"/>
        <w:rPr>
          <w:rFonts w:ascii="Zen Kaku Gothic Antique" w:eastAsia="Zen Kaku Gothic Antique" w:hAnsi="Zen Kaku Gothic Antique" w:cs="Arial"/>
          <w:sz w:val="22"/>
          <w:szCs w:val="22"/>
        </w:rPr>
      </w:pPr>
    </w:p>
    <w:p w14:paraId="6B642C34" w14:textId="77777777" w:rsidR="00862F73" w:rsidRPr="002E75DE" w:rsidRDefault="00862F73" w:rsidP="00A20EA2">
      <w:pPr>
        <w:widowControl w:val="0"/>
        <w:spacing w:line="288" w:lineRule="auto"/>
        <w:jc w:val="center"/>
        <w:rPr>
          <w:rFonts w:ascii="Zen Kaku Gothic Antique" w:eastAsia="Zen Kaku Gothic Antique" w:hAnsi="Zen Kaku Gothic Antique" w:cs="Arial"/>
          <w:sz w:val="22"/>
          <w:szCs w:val="22"/>
        </w:rPr>
      </w:pPr>
    </w:p>
    <w:p w14:paraId="32DFE77B" w14:textId="77777777" w:rsidR="00F424A1" w:rsidRPr="002E75DE" w:rsidRDefault="00F424A1" w:rsidP="00A20EA2">
      <w:pPr>
        <w:widowControl w:val="0"/>
        <w:spacing w:line="288" w:lineRule="auto"/>
        <w:jc w:val="center"/>
        <w:rPr>
          <w:rFonts w:ascii="Zen Kaku Gothic Antique" w:eastAsia="Zen Kaku Gothic Antique" w:hAnsi="Zen Kaku Gothic Antique" w:cs="Arial"/>
          <w:b/>
          <w:sz w:val="22"/>
          <w:szCs w:val="22"/>
        </w:rPr>
      </w:pPr>
      <w:r w:rsidRPr="002E75DE">
        <w:rPr>
          <w:rFonts w:ascii="Zen Kaku Gothic Antique" w:eastAsia="Zen Kaku Gothic Antique" w:hAnsi="Zen Kaku Gothic Antique" w:cs="Arial"/>
          <w:b/>
          <w:sz w:val="22"/>
          <w:szCs w:val="22"/>
        </w:rPr>
        <w:t>Articolo 1</w:t>
      </w:r>
    </w:p>
    <w:p w14:paraId="656C9D42" w14:textId="745A30CD" w:rsidR="00DE19B8" w:rsidRPr="002E75DE" w:rsidRDefault="00DE19B8" w:rsidP="00A20EA2">
      <w:pPr>
        <w:widowControl w:val="0"/>
        <w:spacing w:line="288" w:lineRule="auto"/>
        <w:jc w:val="center"/>
        <w:rPr>
          <w:rFonts w:ascii="Zen Kaku Gothic Antique" w:eastAsia="Zen Kaku Gothic Antique" w:hAnsi="Zen Kaku Gothic Antique" w:cs="Arial"/>
          <w:b/>
          <w:sz w:val="22"/>
          <w:szCs w:val="22"/>
        </w:rPr>
      </w:pPr>
      <w:r w:rsidRPr="002E75DE">
        <w:rPr>
          <w:rFonts w:ascii="Zen Kaku Gothic Antique" w:eastAsia="Zen Kaku Gothic Antique" w:hAnsi="Zen Kaku Gothic Antique" w:cs="Arial"/>
          <w:b/>
          <w:i/>
          <w:sz w:val="22"/>
          <w:szCs w:val="22"/>
        </w:rPr>
        <w:t xml:space="preserve">Adesione al Portale </w:t>
      </w:r>
    </w:p>
    <w:p w14:paraId="4D4D30CE" w14:textId="6843E347" w:rsidR="00DE19B8" w:rsidRPr="002E75DE" w:rsidRDefault="00DE19B8" w:rsidP="000832D4">
      <w:pPr>
        <w:pStyle w:val="Paragrafoelenco"/>
        <w:widowControl w:val="0"/>
        <w:numPr>
          <w:ilvl w:val="0"/>
          <w:numId w:val="17"/>
        </w:numPr>
        <w:spacing w:line="288" w:lineRule="auto"/>
        <w:ind w:hanging="720"/>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Con la sottoscrizione del Contratto, l’Utente e il Trasportatore convengono che tutti i processi e le transazioni per il conferimento, la cessione e/o il trasferimento di capacità di trasporto di gas naturale oggetto del Contratto</w:t>
      </w:r>
      <w:r w:rsidR="00693212" w:rsidRPr="002E75DE">
        <w:rPr>
          <w:rFonts w:ascii="Zen Kaku Gothic Antique" w:eastAsia="Zen Kaku Gothic Antique" w:hAnsi="Zen Kaku Gothic Antique" w:cs="Arial"/>
          <w:sz w:val="22"/>
          <w:szCs w:val="22"/>
        </w:rPr>
        <w:t xml:space="preserve">, </w:t>
      </w:r>
      <w:r w:rsidRPr="002E75DE">
        <w:rPr>
          <w:rFonts w:ascii="Zen Kaku Gothic Antique" w:eastAsia="Zen Kaku Gothic Antique" w:hAnsi="Zen Kaku Gothic Antique" w:cs="Arial"/>
          <w:sz w:val="22"/>
          <w:szCs w:val="22"/>
        </w:rPr>
        <w:t xml:space="preserve">verranno attuati in via esclusiva attraverso il Portale, secondo i termini e le condizioni stabiliti </w:t>
      </w:r>
      <w:r w:rsidR="00662708" w:rsidRPr="002E75DE">
        <w:rPr>
          <w:rFonts w:ascii="Zen Kaku Gothic Antique" w:eastAsia="Zen Kaku Gothic Antique" w:hAnsi="Zen Kaku Gothic Antique" w:cs="Arial"/>
          <w:sz w:val="22"/>
          <w:szCs w:val="22"/>
        </w:rPr>
        <w:t xml:space="preserve">dal Contratto </w:t>
      </w:r>
      <w:r w:rsidRPr="002E75DE">
        <w:rPr>
          <w:rFonts w:ascii="Zen Kaku Gothic Antique" w:eastAsia="Zen Kaku Gothic Antique" w:hAnsi="Zen Kaku Gothic Antique" w:cs="Arial"/>
          <w:sz w:val="22"/>
          <w:szCs w:val="22"/>
        </w:rPr>
        <w:t xml:space="preserve">dalle </w:t>
      </w:r>
      <w:r w:rsidRPr="002E75DE">
        <w:rPr>
          <w:rFonts w:ascii="Zen Kaku Gothic Antique" w:eastAsia="Zen Kaku Gothic Antique" w:hAnsi="Zen Kaku Gothic Antique" w:cs="Arial"/>
          <w:sz w:val="22"/>
          <w:szCs w:val="22"/>
        </w:rPr>
        <w:lastRenderedPageBreak/>
        <w:t>presenti Norme di utilizzo.</w:t>
      </w:r>
    </w:p>
    <w:p w14:paraId="765D5B44" w14:textId="4B86B556" w:rsidR="00DE19B8" w:rsidRPr="002E75DE" w:rsidRDefault="00DE19B8" w:rsidP="000832D4">
      <w:pPr>
        <w:pStyle w:val="Paragrafoelenco"/>
        <w:widowControl w:val="0"/>
        <w:numPr>
          <w:ilvl w:val="0"/>
          <w:numId w:val="17"/>
        </w:numPr>
        <w:spacing w:line="288" w:lineRule="auto"/>
        <w:ind w:hanging="720"/>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Pertanto, l’Utente accetta espressamente che, per il periodo di durata del Contratto, tutti i processi e le transazioni per il conferimento, la cessione e/o il trasferimento di capacità di trasporto di gas natural</w:t>
      </w:r>
      <w:r w:rsidR="00B811C1" w:rsidRPr="002E75DE">
        <w:rPr>
          <w:rFonts w:ascii="Zen Kaku Gothic Antique" w:eastAsia="Zen Kaku Gothic Antique" w:hAnsi="Zen Kaku Gothic Antique" w:cs="Arial"/>
          <w:sz w:val="22"/>
          <w:szCs w:val="22"/>
        </w:rPr>
        <w:t>e sulla rete del Trasportatore,</w:t>
      </w:r>
      <w:r w:rsidR="00693212" w:rsidRPr="002E75DE">
        <w:rPr>
          <w:rFonts w:ascii="Zen Kaku Gothic Antique" w:eastAsia="Zen Kaku Gothic Antique" w:hAnsi="Zen Kaku Gothic Antique" w:cs="Arial"/>
          <w:sz w:val="22"/>
          <w:szCs w:val="22"/>
        </w:rPr>
        <w:t xml:space="preserve"> </w:t>
      </w:r>
      <w:r w:rsidRPr="002E75DE">
        <w:rPr>
          <w:rFonts w:ascii="Zen Kaku Gothic Antique" w:eastAsia="Zen Kaku Gothic Antique" w:hAnsi="Zen Kaku Gothic Antique" w:cs="Arial"/>
          <w:sz w:val="22"/>
          <w:szCs w:val="22"/>
        </w:rPr>
        <w:t>secondo quanto previsto dal Codice di Rete, dovranno essere effettuati in via esclusiva attraverso il Portale.</w:t>
      </w:r>
    </w:p>
    <w:p w14:paraId="76833231" w14:textId="3B2B4C14" w:rsidR="00DE19B8" w:rsidRPr="002E75DE" w:rsidRDefault="00DE19B8" w:rsidP="000832D4">
      <w:pPr>
        <w:pStyle w:val="Paragrafoelenco"/>
        <w:widowControl w:val="0"/>
        <w:spacing w:line="288" w:lineRule="auto"/>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L’Utente riconosce ed espressamente accetta, anche ai sensi dell’art. 1352 cod. civ., che, dalla data di entrata in vigore del Contratto e per tutta la durata del Contratto medesimo, il Portale costituirà l’unica forma valida e consentita per i processi e le transazioni predetti.</w:t>
      </w:r>
    </w:p>
    <w:p w14:paraId="2AD2501E" w14:textId="77777777" w:rsidR="00DE19B8" w:rsidRPr="002E75DE" w:rsidRDefault="00DE19B8" w:rsidP="00A20EA2">
      <w:pPr>
        <w:widowControl w:val="0"/>
        <w:spacing w:line="288" w:lineRule="auto"/>
        <w:ind w:left="709" w:hanging="709"/>
        <w:jc w:val="both"/>
        <w:rPr>
          <w:rFonts w:ascii="Zen Kaku Gothic Antique" w:eastAsia="Zen Kaku Gothic Antique" w:hAnsi="Zen Kaku Gothic Antique" w:cs="Arial"/>
          <w:sz w:val="22"/>
          <w:szCs w:val="22"/>
        </w:rPr>
      </w:pPr>
    </w:p>
    <w:p w14:paraId="2E78DF6D" w14:textId="77777777" w:rsidR="00F424A1" w:rsidRPr="002E75DE" w:rsidRDefault="00F424A1" w:rsidP="00A20EA2">
      <w:pPr>
        <w:widowControl w:val="0"/>
        <w:spacing w:line="288" w:lineRule="auto"/>
        <w:jc w:val="center"/>
        <w:rPr>
          <w:rFonts w:ascii="Zen Kaku Gothic Antique" w:eastAsia="Zen Kaku Gothic Antique" w:hAnsi="Zen Kaku Gothic Antique" w:cs="Arial"/>
          <w:b/>
          <w:sz w:val="22"/>
          <w:szCs w:val="22"/>
        </w:rPr>
      </w:pPr>
      <w:r w:rsidRPr="002E75DE">
        <w:rPr>
          <w:rFonts w:ascii="Zen Kaku Gothic Antique" w:eastAsia="Zen Kaku Gothic Antique" w:hAnsi="Zen Kaku Gothic Antique" w:cs="Arial"/>
          <w:b/>
          <w:sz w:val="22"/>
          <w:szCs w:val="22"/>
        </w:rPr>
        <w:t>Articolo 2</w:t>
      </w:r>
    </w:p>
    <w:p w14:paraId="615845E5" w14:textId="0C297BA3" w:rsidR="00DE19B8" w:rsidRPr="002E75DE" w:rsidRDefault="00DE19B8" w:rsidP="00A20EA2">
      <w:pPr>
        <w:widowControl w:val="0"/>
        <w:spacing w:line="288" w:lineRule="auto"/>
        <w:jc w:val="center"/>
        <w:rPr>
          <w:rFonts w:ascii="Zen Kaku Gothic Antique" w:eastAsia="Zen Kaku Gothic Antique" w:hAnsi="Zen Kaku Gothic Antique" w:cs="Arial"/>
          <w:b/>
          <w:i/>
          <w:sz w:val="22"/>
          <w:szCs w:val="22"/>
        </w:rPr>
      </w:pPr>
      <w:r w:rsidRPr="002E75DE">
        <w:rPr>
          <w:rFonts w:ascii="Zen Kaku Gothic Antique" w:eastAsia="Zen Kaku Gothic Antique" w:hAnsi="Zen Kaku Gothic Antique" w:cs="Arial"/>
          <w:b/>
          <w:i/>
          <w:sz w:val="22"/>
          <w:szCs w:val="22"/>
        </w:rPr>
        <w:t>Norme regolatrici</w:t>
      </w:r>
    </w:p>
    <w:p w14:paraId="11AEFB1D" w14:textId="326CC844" w:rsidR="00DE19B8" w:rsidRPr="002E75DE" w:rsidRDefault="00DE19B8" w:rsidP="000832D4">
      <w:pPr>
        <w:pStyle w:val="Paragrafoelenco"/>
        <w:widowControl w:val="0"/>
        <w:numPr>
          <w:ilvl w:val="0"/>
          <w:numId w:val="25"/>
        </w:numPr>
        <w:spacing w:line="288" w:lineRule="auto"/>
        <w:ind w:hanging="720"/>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Il Portale è regolato dalle Norme di utilizzo</w:t>
      </w:r>
      <w:r w:rsidR="00662708" w:rsidRPr="002E75DE">
        <w:rPr>
          <w:rFonts w:ascii="Zen Kaku Gothic Antique" w:eastAsia="Zen Kaku Gothic Antique" w:hAnsi="Zen Kaku Gothic Antique" w:cs="Arial"/>
          <w:sz w:val="22"/>
          <w:szCs w:val="22"/>
        </w:rPr>
        <w:t xml:space="preserve"> e dalle relative informazioni di natura tecnica che il Trasportatore potrà comunicare o pubblicare anche attraverso il Portale</w:t>
      </w:r>
      <w:r w:rsidRPr="002E75DE">
        <w:rPr>
          <w:rFonts w:ascii="Zen Kaku Gothic Antique" w:eastAsia="Zen Kaku Gothic Antique" w:hAnsi="Zen Kaku Gothic Antique" w:cs="Arial"/>
          <w:sz w:val="22"/>
          <w:szCs w:val="22"/>
        </w:rPr>
        <w:t xml:space="preserve">. L’Utente dichiara di essere a piena conoscenza dei contenuti </w:t>
      </w:r>
      <w:r w:rsidR="00662708" w:rsidRPr="002E75DE">
        <w:rPr>
          <w:rFonts w:ascii="Zen Kaku Gothic Antique" w:eastAsia="Zen Kaku Gothic Antique" w:hAnsi="Zen Kaku Gothic Antique" w:cs="Arial"/>
          <w:sz w:val="22"/>
          <w:szCs w:val="22"/>
        </w:rPr>
        <w:t xml:space="preserve">del presente documento </w:t>
      </w:r>
      <w:r w:rsidRPr="002E75DE">
        <w:rPr>
          <w:rFonts w:ascii="Zen Kaku Gothic Antique" w:eastAsia="Zen Kaku Gothic Antique" w:hAnsi="Zen Kaku Gothic Antique" w:cs="Arial"/>
          <w:sz w:val="22"/>
          <w:szCs w:val="22"/>
        </w:rPr>
        <w:t>e si impegna ad applicarlo e rispettar</w:t>
      </w:r>
      <w:r w:rsidR="00662708" w:rsidRPr="002E75DE">
        <w:rPr>
          <w:rFonts w:ascii="Zen Kaku Gothic Antique" w:eastAsia="Zen Kaku Gothic Antique" w:hAnsi="Zen Kaku Gothic Antique" w:cs="Arial"/>
          <w:sz w:val="22"/>
          <w:szCs w:val="22"/>
        </w:rPr>
        <w:t>e tutte le informazioni tecniche, di adeguamento o di dettaglio, che il Trasportatore pubblicherà o comunicherà</w:t>
      </w:r>
      <w:r w:rsidRPr="002E75DE">
        <w:rPr>
          <w:rFonts w:ascii="Zen Kaku Gothic Antique" w:eastAsia="Zen Kaku Gothic Antique" w:hAnsi="Zen Kaku Gothic Antique" w:cs="Arial"/>
          <w:sz w:val="22"/>
          <w:szCs w:val="22"/>
        </w:rPr>
        <w:t>.</w:t>
      </w:r>
    </w:p>
    <w:p w14:paraId="00E44102" w14:textId="3F80E465" w:rsidR="00DE19B8" w:rsidRPr="002E75DE" w:rsidRDefault="00DE19B8" w:rsidP="000832D4">
      <w:pPr>
        <w:pStyle w:val="Paragrafoelenco"/>
        <w:widowControl w:val="0"/>
        <w:numPr>
          <w:ilvl w:val="0"/>
          <w:numId w:val="25"/>
        </w:numPr>
        <w:spacing w:line="288" w:lineRule="auto"/>
        <w:ind w:hanging="720"/>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Per tutto quanto non espressamente previsto dalle Norme d’utilizzo, si richiamano le disposizioni del Codice di Rete nonché le normative regolatorie di settore, che le Parti si impegnano a rispettare ed applicare.</w:t>
      </w:r>
    </w:p>
    <w:p w14:paraId="14D6307D" w14:textId="77777777" w:rsidR="00DE19B8" w:rsidRPr="002E75DE" w:rsidRDefault="00DE19B8" w:rsidP="00A20EA2">
      <w:pPr>
        <w:widowControl w:val="0"/>
        <w:spacing w:line="288" w:lineRule="auto"/>
        <w:rPr>
          <w:rFonts w:ascii="Zen Kaku Gothic Antique" w:eastAsia="Zen Kaku Gothic Antique" w:hAnsi="Zen Kaku Gothic Antique" w:cs="Arial"/>
          <w:sz w:val="22"/>
          <w:szCs w:val="22"/>
        </w:rPr>
      </w:pPr>
    </w:p>
    <w:p w14:paraId="570FA8D9" w14:textId="77777777" w:rsidR="00F424A1" w:rsidRPr="002E75DE" w:rsidRDefault="00F424A1" w:rsidP="00A20EA2">
      <w:pPr>
        <w:widowControl w:val="0"/>
        <w:spacing w:line="288" w:lineRule="auto"/>
        <w:jc w:val="center"/>
        <w:rPr>
          <w:rFonts w:ascii="Zen Kaku Gothic Antique" w:eastAsia="Zen Kaku Gothic Antique" w:hAnsi="Zen Kaku Gothic Antique" w:cs="Arial"/>
          <w:b/>
          <w:sz w:val="22"/>
          <w:szCs w:val="22"/>
        </w:rPr>
      </w:pPr>
      <w:r w:rsidRPr="002E75DE">
        <w:rPr>
          <w:rFonts w:ascii="Zen Kaku Gothic Antique" w:eastAsia="Zen Kaku Gothic Antique" w:hAnsi="Zen Kaku Gothic Antique" w:cs="Arial"/>
          <w:b/>
          <w:sz w:val="22"/>
          <w:szCs w:val="22"/>
        </w:rPr>
        <w:t>Articolo 3</w:t>
      </w:r>
    </w:p>
    <w:p w14:paraId="780ED657" w14:textId="6806E076" w:rsidR="00DE19B8" w:rsidRPr="002E75DE" w:rsidRDefault="00DE19B8" w:rsidP="00A20EA2">
      <w:pPr>
        <w:widowControl w:val="0"/>
        <w:spacing w:line="288" w:lineRule="auto"/>
        <w:jc w:val="center"/>
        <w:rPr>
          <w:rFonts w:ascii="Zen Kaku Gothic Antique" w:eastAsia="Zen Kaku Gothic Antique" w:hAnsi="Zen Kaku Gothic Antique" w:cs="Arial"/>
          <w:b/>
          <w:i/>
          <w:sz w:val="22"/>
          <w:szCs w:val="22"/>
        </w:rPr>
      </w:pPr>
      <w:r w:rsidRPr="002E75DE">
        <w:rPr>
          <w:rFonts w:ascii="Zen Kaku Gothic Antique" w:eastAsia="Zen Kaku Gothic Antique" w:hAnsi="Zen Kaku Gothic Antique" w:cs="Arial"/>
          <w:b/>
          <w:i/>
          <w:sz w:val="22"/>
          <w:szCs w:val="22"/>
        </w:rPr>
        <w:t xml:space="preserve">Caratteristiche ed esecuzione del Portale </w:t>
      </w:r>
    </w:p>
    <w:p w14:paraId="3310FC92" w14:textId="4C2A0E01" w:rsidR="00DE19B8" w:rsidRPr="002E75DE" w:rsidRDefault="00DE19B8" w:rsidP="00670C06">
      <w:pPr>
        <w:pStyle w:val="Paragrafoelenco"/>
        <w:widowControl w:val="0"/>
        <w:numPr>
          <w:ilvl w:val="0"/>
          <w:numId w:val="18"/>
        </w:numPr>
        <w:spacing w:line="288" w:lineRule="auto"/>
        <w:ind w:left="714" w:hanging="714"/>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A seguito della sottoscrizione del presente atto e del perfezionamento del Contratto, il Trasportatore comunicherà all’Utente le credenziali (utenza e password) per l’accesso al Portale. La consegna delle credenziali di accesso al Portale avverrà tramite comunicazione da inviare via e-mail all’Utente al</w:t>
      </w:r>
      <w:r w:rsidR="00D207A0" w:rsidRPr="002E75DE">
        <w:rPr>
          <w:rFonts w:ascii="Zen Kaku Gothic Antique" w:eastAsia="Zen Kaku Gothic Antique" w:hAnsi="Zen Kaku Gothic Antique" w:cs="Arial"/>
          <w:sz w:val="22"/>
          <w:szCs w:val="22"/>
        </w:rPr>
        <w:t>l’</w:t>
      </w:r>
      <w:r w:rsidRPr="002E75DE">
        <w:rPr>
          <w:rFonts w:ascii="Zen Kaku Gothic Antique" w:eastAsia="Zen Kaku Gothic Antique" w:hAnsi="Zen Kaku Gothic Antique" w:cs="Arial"/>
          <w:sz w:val="22"/>
          <w:szCs w:val="22"/>
        </w:rPr>
        <w:t xml:space="preserve">indirizzo di posta elettronica </w:t>
      </w:r>
      <w:r w:rsidR="00D207A0" w:rsidRPr="002E75DE">
        <w:rPr>
          <w:rFonts w:ascii="Zen Kaku Gothic Antique" w:eastAsia="Zen Kaku Gothic Antique" w:hAnsi="Zen Kaku Gothic Antique" w:cs="Arial"/>
          <w:sz w:val="22"/>
          <w:szCs w:val="22"/>
        </w:rPr>
        <w:t xml:space="preserve">indicato </w:t>
      </w:r>
      <w:r w:rsidR="006321C5" w:rsidRPr="002E75DE">
        <w:rPr>
          <w:rFonts w:ascii="Zen Kaku Gothic Antique" w:eastAsia="Zen Kaku Gothic Antique" w:hAnsi="Zen Kaku Gothic Antique" w:cs="Arial"/>
          <w:sz w:val="22"/>
          <w:szCs w:val="22"/>
        </w:rPr>
        <w:lastRenderedPageBreak/>
        <w:t>sull’applicativo in fase di registrazione</w:t>
      </w:r>
      <w:r w:rsidR="00D207A0" w:rsidRPr="002E75DE">
        <w:rPr>
          <w:rFonts w:ascii="Zen Kaku Gothic Antique" w:eastAsia="Zen Kaku Gothic Antique" w:hAnsi="Zen Kaku Gothic Antique" w:cs="Arial"/>
          <w:sz w:val="22"/>
          <w:szCs w:val="22"/>
        </w:rPr>
        <w:t>.</w:t>
      </w:r>
    </w:p>
    <w:p w14:paraId="2DB636FF" w14:textId="4B969783" w:rsidR="00DE19B8" w:rsidRPr="002E75DE" w:rsidRDefault="00DE19B8" w:rsidP="00670C06">
      <w:pPr>
        <w:pStyle w:val="Paragrafoelenco"/>
        <w:widowControl w:val="0"/>
        <w:spacing w:line="288" w:lineRule="auto"/>
        <w:ind w:left="714"/>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 xml:space="preserve">L’Utente, tramite i propri contratti di utenza telefonica e di internet service provider e utilizzando apparecchiature proprie, si collegherà con il sito WEB del Trasportatore e, attraverso le credenziali di cui sopra, potrà accedere ed avvalersi del Portale secondo </w:t>
      </w:r>
      <w:r w:rsidR="00662708" w:rsidRPr="002E75DE">
        <w:rPr>
          <w:rFonts w:ascii="Zen Kaku Gothic Antique" w:eastAsia="Zen Kaku Gothic Antique" w:hAnsi="Zen Kaku Gothic Antique" w:cs="Arial"/>
          <w:sz w:val="22"/>
          <w:szCs w:val="22"/>
        </w:rPr>
        <w:t xml:space="preserve">le </w:t>
      </w:r>
      <w:r w:rsidRPr="002E75DE">
        <w:rPr>
          <w:rFonts w:ascii="Zen Kaku Gothic Antique" w:eastAsia="Zen Kaku Gothic Antique" w:hAnsi="Zen Kaku Gothic Antique" w:cs="Arial"/>
          <w:sz w:val="22"/>
          <w:szCs w:val="22"/>
        </w:rPr>
        <w:t>modalità</w:t>
      </w:r>
      <w:r w:rsidR="00662708" w:rsidRPr="002E75DE">
        <w:rPr>
          <w:rFonts w:ascii="Zen Kaku Gothic Antique" w:eastAsia="Zen Kaku Gothic Antique" w:hAnsi="Zen Kaku Gothic Antique" w:cs="Arial"/>
          <w:sz w:val="22"/>
          <w:szCs w:val="22"/>
        </w:rPr>
        <w:t xml:space="preserve"> tecniche indicato nello stesso</w:t>
      </w:r>
      <w:r w:rsidRPr="002E75DE">
        <w:rPr>
          <w:rFonts w:ascii="Zen Kaku Gothic Antique" w:eastAsia="Zen Kaku Gothic Antique" w:hAnsi="Zen Kaku Gothic Antique" w:cs="Arial"/>
          <w:sz w:val="22"/>
          <w:szCs w:val="22"/>
        </w:rPr>
        <w:t>.</w:t>
      </w:r>
    </w:p>
    <w:p w14:paraId="426892D4" w14:textId="6B2D296A" w:rsidR="00DE19B8" w:rsidRPr="002E75DE" w:rsidRDefault="00DE19B8" w:rsidP="00670C06">
      <w:pPr>
        <w:pStyle w:val="Paragrafoelenco"/>
        <w:widowControl w:val="0"/>
        <w:spacing w:line="288" w:lineRule="auto"/>
        <w:ind w:left="714"/>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Il Portale, di norma, sarà disponibile 24 ore su 24, 7 giorni su 7.</w:t>
      </w:r>
    </w:p>
    <w:p w14:paraId="5E5CFB02" w14:textId="52A1E5DF" w:rsidR="00DE19B8" w:rsidRPr="002E75DE" w:rsidRDefault="00DE19B8" w:rsidP="00670C06">
      <w:pPr>
        <w:pStyle w:val="Paragrafoelenco"/>
        <w:widowControl w:val="0"/>
        <w:numPr>
          <w:ilvl w:val="0"/>
          <w:numId w:val="18"/>
        </w:numPr>
        <w:spacing w:line="288" w:lineRule="auto"/>
        <w:ind w:left="714" w:hanging="714"/>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L’Utente assume ogni responsabilità in merito al predetto collegamento e all’idoneità delle tecnologie (hardware e software) rientranti nella propria disponibilità e ne garantisce l’affidabilità e la perfetta funzionalità.</w:t>
      </w:r>
    </w:p>
    <w:p w14:paraId="3016592A" w14:textId="3DF63E99" w:rsidR="00DE19B8" w:rsidRPr="002E75DE" w:rsidRDefault="00DE19B8" w:rsidP="00670C06">
      <w:pPr>
        <w:pStyle w:val="Paragrafoelenco"/>
        <w:widowControl w:val="0"/>
        <w:spacing w:line="288" w:lineRule="auto"/>
        <w:ind w:left="714"/>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 xml:space="preserve">L’Utente riconosce che il Trasportatore è del tutto estraneo alla rete telefonica utilizzata dall’Utente medesimo ai fini della trasmissione delle proprie disposizioni e, pertanto, riconosce che il Trasportatore non è – ne potrà essere – ritenuto responsabile nei suoi confronti, e/o nei confronti di eventuali soggetti terzi, di ogni ed eventuale danno derivante dall’accesso, dall’utilizzo o dall’incapacità ad accedere e/o utilizzare il Portale. </w:t>
      </w:r>
    </w:p>
    <w:p w14:paraId="64676723" w14:textId="6B3F56E0" w:rsidR="00DE19B8" w:rsidRPr="002E75DE" w:rsidRDefault="00DE19B8" w:rsidP="00670C06">
      <w:pPr>
        <w:pStyle w:val="Paragrafoelenco"/>
        <w:widowControl w:val="0"/>
        <w:spacing w:line="288" w:lineRule="auto"/>
        <w:ind w:left="714"/>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 xml:space="preserve">A tal fine l’Utente espressamente manleva e tiene indenne </w:t>
      </w:r>
      <w:r w:rsidR="00662708" w:rsidRPr="002E75DE">
        <w:rPr>
          <w:rFonts w:ascii="Zen Kaku Gothic Antique" w:eastAsia="Zen Kaku Gothic Antique" w:hAnsi="Zen Kaku Gothic Antique" w:cs="Arial"/>
          <w:sz w:val="22"/>
          <w:szCs w:val="22"/>
        </w:rPr>
        <w:t xml:space="preserve">il Trasportatore </w:t>
      </w:r>
      <w:r w:rsidRPr="002E75DE">
        <w:rPr>
          <w:rFonts w:ascii="Zen Kaku Gothic Antique" w:eastAsia="Zen Kaku Gothic Antique" w:hAnsi="Zen Kaku Gothic Antique" w:cs="Arial"/>
          <w:sz w:val="22"/>
          <w:szCs w:val="22"/>
        </w:rPr>
        <w:t>da ogni e qualsiasi richiesta e/o contestazione da chiunque mossale al riguardo.</w:t>
      </w:r>
    </w:p>
    <w:p w14:paraId="2A48392B" w14:textId="05171A97" w:rsidR="00DE19B8" w:rsidRPr="002E75DE" w:rsidRDefault="00DE19B8" w:rsidP="00670C06">
      <w:pPr>
        <w:pStyle w:val="Paragrafoelenco"/>
        <w:widowControl w:val="0"/>
        <w:numPr>
          <w:ilvl w:val="0"/>
          <w:numId w:val="18"/>
        </w:numPr>
        <w:spacing w:line="288" w:lineRule="auto"/>
        <w:ind w:left="714" w:hanging="714"/>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Il Trasportatore, fatti salvi gli obblighi imposti dalla legge e dal Codice di Rete, garantisce la riservatezza delle informazioni trattate tramite il Portale, nonché la loro integrità, mediante adeguata protezione da accessi non autorizzati.</w:t>
      </w:r>
    </w:p>
    <w:p w14:paraId="2FC5E2CA" w14:textId="6263BD0A" w:rsidR="00DE19B8" w:rsidRPr="002E75DE" w:rsidRDefault="00DE19B8" w:rsidP="00670C06">
      <w:pPr>
        <w:pStyle w:val="Paragrafoelenco"/>
        <w:widowControl w:val="0"/>
        <w:spacing w:line="288" w:lineRule="auto"/>
        <w:ind w:left="714"/>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 xml:space="preserve">Anche a questo fine il Trasportatore si riserva la facoltà di apportare modifiche e/o integrazioni alla funzionalità del Portale, delle quali sarà data tempestiva informazione all’Utente mediante messaggio riportato nelle pagine WEB di accesso al Portale. L’Utente dichiara, fin da ora, di accettare dette modifiche e/o integrazioni laddove le stesse abbiano natura meramente tecnica. </w:t>
      </w:r>
    </w:p>
    <w:p w14:paraId="559A33C0" w14:textId="77777777" w:rsidR="00DE19B8" w:rsidRDefault="00DE19B8" w:rsidP="00A20EA2">
      <w:pPr>
        <w:widowControl w:val="0"/>
        <w:tabs>
          <w:tab w:val="decimal" w:pos="6804"/>
        </w:tabs>
        <w:spacing w:line="288" w:lineRule="auto"/>
        <w:ind w:left="567" w:hanging="567"/>
        <w:jc w:val="both"/>
        <w:rPr>
          <w:rFonts w:ascii="Zen Kaku Gothic Antique" w:eastAsia="Zen Kaku Gothic Antique" w:hAnsi="Zen Kaku Gothic Antique" w:cs="Arial"/>
          <w:sz w:val="22"/>
          <w:szCs w:val="22"/>
        </w:rPr>
      </w:pPr>
    </w:p>
    <w:p w14:paraId="4BFF91A1" w14:textId="77777777" w:rsidR="002E75DE" w:rsidRDefault="002E75DE" w:rsidP="00A20EA2">
      <w:pPr>
        <w:widowControl w:val="0"/>
        <w:tabs>
          <w:tab w:val="decimal" w:pos="6804"/>
        </w:tabs>
        <w:spacing w:line="288" w:lineRule="auto"/>
        <w:ind w:left="567" w:hanging="567"/>
        <w:jc w:val="both"/>
        <w:rPr>
          <w:rFonts w:ascii="Zen Kaku Gothic Antique" w:eastAsia="Zen Kaku Gothic Antique" w:hAnsi="Zen Kaku Gothic Antique" w:cs="Arial"/>
          <w:sz w:val="22"/>
          <w:szCs w:val="22"/>
        </w:rPr>
      </w:pPr>
    </w:p>
    <w:p w14:paraId="7B8E27E0" w14:textId="77777777" w:rsidR="002E75DE" w:rsidRPr="002E75DE" w:rsidRDefault="002E75DE" w:rsidP="00A20EA2">
      <w:pPr>
        <w:widowControl w:val="0"/>
        <w:tabs>
          <w:tab w:val="decimal" w:pos="6804"/>
        </w:tabs>
        <w:spacing w:line="288" w:lineRule="auto"/>
        <w:ind w:left="567" w:hanging="567"/>
        <w:jc w:val="both"/>
        <w:rPr>
          <w:rFonts w:ascii="Zen Kaku Gothic Antique" w:eastAsia="Zen Kaku Gothic Antique" w:hAnsi="Zen Kaku Gothic Antique" w:cs="Arial"/>
          <w:sz w:val="22"/>
          <w:szCs w:val="22"/>
        </w:rPr>
      </w:pPr>
    </w:p>
    <w:p w14:paraId="01C4852C" w14:textId="77777777" w:rsidR="00F424A1" w:rsidRPr="002E75DE" w:rsidRDefault="00F424A1" w:rsidP="00A20EA2">
      <w:pPr>
        <w:widowControl w:val="0"/>
        <w:spacing w:line="288" w:lineRule="auto"/>
        <w:jc w:val="center"/>
        <w:rPr>
          <w:rFonts w:ascii="Zen Kaku Gothic Antique" w:eastAsia="Zen Kaku Gothic Antique" w:hAnsi="Zen Kaku Gothic Antique" w:cs="Arial"/>
          <w:b/>
          <w:sz w:val="22"/>
          <w:szCs w:val="22"/>
        </w:rPr>
      </w:pPr>
      <w:r w:rsidRPr="002E75DE">
        <w:rPr>
          <w:rFonts w:ascii="Zen Kaku Gothic Antique" w:eastAsia="Zen Kaku Gothic Antique" w:hAnsi="Zen Kaku Gothic Antique" w:cs="Arial"/>
          <w:b/>
          <w:sz w:val="22"/>
          <w:szCs w:val="22"/>
        </w:rPr>
        <w:lastRenderedPageBreak/>
        <w:t>Articolo 4</w:t>
      </w:r>
    </w:p>
    <w:p w14:paraId="16710032" w14:textId="77777777" w:rsidR="00F424A1" w:rsidRPr="002E75DE" w:rsidRDefault="00DE19B8" w:rsidP="00A20EA2">
      <w:pPr>
        <w:widowControl w:val="0"/>
        <w:spacing w:line="288" w:lineRule="auto"/>
        <w:jc w:val="center"/>
        <w:rPr>
          <w:rFonts w:ascii="Zen Kaku Gothic Antique" w:eastAsia="Zen Kaku Gothic Antique" w:hAnsi="Zen Kaku Gothic Antique" w:cs="Arial"/>
          <w:b/>
          <w:i/>
          <w:sz w:val="22"/>
          <w:szCs w:val="22"/>
        </w:rPr>
      </w:pPr>
      <w:r w:rsidRPr="002E75DE">
        <w:rPr>
          <w:rFonts w:ascii="Zen Kaku Gothic Antique" w:eastAsia="Zen Kaku Gothic Antique" w:hAnsi="Zen Kaku Gothic Antique" w:cs="Arial"/>
          <w:b/>
          <w:i/>
          <w:sz w:val="22"/>
          <w:szCs w:val="22"/>
        </w:rPr>
        <w:t>Efficacia delle comunicazioni e delle dichiarazioni rese</w:t>
      </w:r>
    </w:p>
    <w:p w14:paraId="641D02E9" w14:textId="77BCECDA" w:rsidR="00DE19B8" w:rsidRPr="002E75DE" w:rsidRDefault="00DE19B8" w:rsidP="00A20EA2">
      <w:pPr>
        <w:widowControl w:val="0"/>
        <w:spacing w:line="288" w:lineRule="auto"/>
        <w:jc w:val="center"/>
        <w:rPr>
          <w:rFonts w:ascii="Zen Kaku Gothic Antique" w:eastAsia="Zen Kaku Gothic Antique" w:hAnsi="Zen Kaku Gothic Antique" w:cs="Arial"/>
          <w:b/>
          <w:sz w:val="22"/>
          <w:szCs w:val="22"/>
        </w:rPr>
      </w:pPr>
      <w:r w:rsidRPr="002E75DE">
        <w:rPr>
          <w:rFonts w:ascii="Zen Kaku Gothic Antique" w:eastAsia="Zen Kaku Gothic Antique" w:hAnsi="Zen Kaku Gothic Antique" w:cs="Arial"/>
          <w:b/>
          <w:i/>
          <w:sz w:val="22"/>
          <w:szCs w:val="22"/>
        </w:rPr>
        <w:t xml:space="preserve">tramite il Portale </w:t>
      </w:r>
    </w:p>
    <w:p w14:paraId="17BDB69B" w14:textId="4ED15692" w:rsidR="00DE19B8" w:rsidRPr="002E75DE" w:rsidRDefault="00DE19B8" w:rsidP="00670C06">
      <w:pPr>
        <w:pStyle w:val="Paragrafoelenco"/>
        <w:widowControl w:val="0"/>
        <w:numPr>
          <w:ilvl w:val="0"/>
          <w:numId w:val="19"/>
        </w:numPr>
        <w:spacing w:line="288" w:lineRule="auto"/>
        <w:ind w:hanging="720"/>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 xml:space="preserve">L’Utente, unitamente al Trasportatore, dichiara e accetta di attribuire piena efficacia negoziale e contrattuale alle transazioni eseguite ed alle comunicazioni inviate </w:t>
      </w:r>
      <w:r w:rsidR="00662708" w:rsidRPr="002E75DE">
        <w:rPr>
          <w:rFonts w:ascii="Zen Kaku Gothic Antique" w:eastAsia="Zen Kaku Gothic Antique" w:hAnsi="Zen Kaku Gothic Antique" w:cs="Arial"/>
          <w:sz w:val="22"/>
          <w:szCs w:val="22"/>
        </w:rPr>
        <w:t xml:space="preserve">dalle Persone autorizzate ai sensi del Contratto, </w:t>
      </w:r>
      <w:r w:rsidRPr="002E75DE">
        <w:rPr>
          <w:rFonts w:ascii="Zen Kaku Gothic Antique" w:eastAsia="Zen Kaku Gothic Antique" w:hAnsi="Zen Kaku Gothic Antique" w:cs="Arial"/>
          <w:sz w:val="22"/>
          <w:szCs w:val="22"/>
        </w:rPr>
        <w:t>utilizzando gli strumenti e le modalità tecnico-operative previste dal Portale.</w:t>
      </w:r>
    </w:p>
    <w:p w14:paraId="4D4726B2" w14:textId="77C1B1A4" w:rsidR="00DE19B8" w:rsidRPr="002E75DE" w:rsidRDefault="000E0FAC" w:rsidP="00670C06">
      <w:pPr>
        <w:pStyle w:val="Paragrafoelenco"/>
        <w:widowControl w:val="0"/>
        <w:numPr>
          <w:ilvl w:val="0"/>
          <w:numId w:val="19"/>
        </w:numPr>
        <w:spacing w:line="288" w:lineRule="auto"/>
        <w:ind w:hanging="720"/>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È</w:t>
      </w:r>
      <w:r w:rsidR="00DE19B8" w:rsidRPr="002E75DE">
        <w:rPr>
          <w:rFonts w:ascii="Zen Kaku Gothic Antique" w:eastAsia="Zen Kaku Gothic Antique" w:hAnsi="Zen Kaku Gothic Antique" w:cs="Arial"/>
          <w:sz w:val="22"/>
          <w:szCs w:val="22"/>
        </w:rPr>
        <w:t xml:space="preserve"> in ogni caso esclusa la responsabilità del Trasportatore per l’eventuale incompletezza e/o inesattezza dei dati comunicati dall’Utente e/o per ritardi delle trasmissioni.  In ogni altro caso, ai sensi del Codice di Rete, la responsabilità del Trasportatore è limitata ai soli casi di dolo o colpa grave.</w:t>
      </w:r>
    </w:p>
    <w:p w14:paraId="63EBCECD" w14:textId="77777777" w:rsidR="00DE19B8" w:rsidRPr="002E75DE" w:rsidRDefault="00DE19B8" w:rsidP="00A20EA2">
      <w:pPr>
        <w:widowControl w:val="0"/>
        <w:spacing w:line="288" w:lineRule="auto"/>
        <w:jc w:val="center"/>
        <w:rPr>
          <w:rFonts w:ascii="Zen Kaku Gothic Antique" w:eastAsia="Zen Kaku Gothic Antique" w:hAnsi="Zen Kaku Gothic Antique" w:cs="Arial"/>
          <w:sz w:val="22"/>
          <w:szCs w:val="22"/>
        </w:rPr>
      </w:pPr>
    </w:p>
    <w:p w14:paraId="7B2E3057" w14:textId="77777777" w:rsidR="00F424A1" w:rsidRPr="002E75DE" w:rsidRDefault="00DE19B8" w:rsidP="00A20EA2">
      <w:pPr>
        <w:widowControl w:val="0"/>
        <w:spacing w:line="288" w:lineRule="auto"/>
        <w:jc w:val="center"/>
        <w:rPr>
          <w:rFonts w:ascii="Zen Kaku Gothic Antique" w:eastAsia="Zen Kaku Gothic Antique" w:hAnsi="Zen Kaku Gothic Antique" w:cs="Arial"/>
          <w:b/>
          <w:sz w:val="22"/>
          <w:szCs w:val="22"/>
        </w:rPr>
      </w:pPr>
      <w:r w:rsidRPr="002E75DE">
        <w:rPr>
          <w:rFonts w:ascii="Zen Kaku Gothic Antique" w:eastAsia="Zen Kaku Gothic Antique" w:hAnsi="Zen Kaku Gothic Antique" w:cs="Arial"/>
          <w:b/>
          <w:sz w:val="22"/>
          <w:szCs w:val="22"/>
        </w:rPr>
        <w:t>Articolo 5</w:t>
      </w:r>
    </w:p>
    <w:p w14:paraId="68697CC4" w14:textId="1565BDC7" w:rsidR="00DE19B8" w:rsidRPr="002E75DE" w:rsidRDefault="00DE19B8" w:rsidP="00A20EA2">
      <w:pPr>
        <w:widowControl w:val="0"/>
        <w:spacing w:line="288" w:lineRule="auto"/>
        <w:jc w:val="center"/>
        <w:rPr>
          <w:rFonts w:ascii="Zen Kaku Gothic Antique" w:eastAsia="Zen Kaku Gothic Antique" w:hAnsi="Zen Kaku Gothic Antique" w:cs="Arial"/>
          <w:b/>
          <w:sz w:val="22"/>
          <w:szCs w:val="22"/>
        </w:rPr>
      </w:pPr>
      <w:r w:rsidRPr="002E75DE">
        <w:rPr>
          <w:rFonts w:ascii="Zen Kaku Gothic Antique" w:eastAsia="Zen Kaku Gothic Antique" w:hAnsi="Zen Kaku Gothic Antique" w:cs="Arial"/>
          <w:b/>
          <w:i/>
          <w:sz w:val="22"/>
          <w:szCs w:val="22"/>
        </w:rPr>
        <w:t>Responsabilità dell’Utente</w:t>
      </w:r>
    </w:p>
    <w:p w14:paraId="1F616FD7" w14:textId="6B6FD75E" w:rsidR="00DE19B8" w:rsidRPr="002E75DE" w:rsidRDefault="00DE19B8" w:rsidP="00670C06">
      <w:pPr>
        <w:pStyle w:val="Paragrafoelenco"/>
        <w:widowControl w:val="0"/>
        <w:numPr>
          <w:ilvl w:val="0"/>
          <w:numId w:val="20"/>
        </w:numPr>
        <w:spacing w:line="288" w:lineRule="auto"/>
        <w:ind w:hanging="720"/>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L’Utente è tenuto a custodire, in proprio o tramite propri dipendenti, ausiliari e/o collaboratori dallo stesso eventualmente autorizzati ad operare sul Portale, con la massima cura e diligenza, le credenziali di accesso al Servizio.  L’Utente, anche a nome e per conto dei soggetti sopra citati, si impegna altresì a non cedere e a non divulgare ad altri dette credenziali, e ciò nella piena consapevolezza che l’identificazione dell’Utente e dei soggetti dallo stesso autorizzati avviene mediante la verifica dei codici inseriti in fase di accesso al Portale.</w:t>
      </w:r>
    </w:p>
    <w:p w14:paraId="780C4C84" w14:textId="77777777" w:rsidR="00DE19B8" w:rsidRPr="002E75DE" w:rsidRDefault="00DE19B8" w:rsidP="00670C06">
      <w:pPr>
        <w:pStyle w:val="Paragrafoelenco"/>
        <w:widowControl w:val="0"/>
        <w:spacing w:line="288" w:lineRule="auto"/>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Pertanto, l’Utente riconosce e accetta espressamente che ogni abuso, uso improprio od illecito delle credenziali di accesso da parte di chiunque, anche nel caso di smarrimento o sottrazione, che dovesse comportare danni all’Utente e/o a terzi in genere e/o al Trasportatore, resterà a suo esclusivo carico dovendosi ritenere il Trasportatore totalmente estraneo e sollevato da ogni responsabilità al riguardo.</w:t>
      </w:r>
    </w:p>
    <w:p w14:paraId="5AF9A086" w14:textId="27580C97" w:rsidR="00DE19B8" w:rsidRPr="002E75DE" w:rsidRDefault="00DE19B8" w:rsidP="00670C06">
      <w:pPr>
        <w:pStyle w:val="Paragrafoelenco"/>
        <w:widowControl w:val="0"/>
        <w:numPr>
          <w:ilvl w:val="0"/>
          <w:numId w:val="20"/>
        </w:numPr>
        <w:spacing w:line="288" w:lineRule="auto"/>
        <w:ind w:hanging="720"/>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 xml:space="preserve">L’individuazione dei soggetti autorizzati ad operare sul Portale avviene a cura dell’Utente come da </w:t>
      </w:r>
      <w:r w:rsidR="008837E9" w:rsidRPr="002E75DE">
        <w:rPr>
          <w:rFonts w:ascii="Zen Kaku Gothic Antique" w:eastAsia="Zen Kaku Gothic Antique" w:hAnsi="Zen Kaku Gothic Antique" w:cs="Arial"/>
          <w:sz w:val="22"/>
          <w:szCs w:val="22"/>
        </w:rPr>
        <w:t>lista allegata al Contratto</w:t>
      </w:r>
      <w:r w:rsidRPr="002E75DE">
        <w:rPr>
          <w:rFonts w:ascii="Zen Kaku Gothic Antique" w:eastAsia="Zen Kaku Gothic Antique" w:hAnsi="Zen Kaku Gothic Antique" w:cs="Arial"/>
          <w:sz w:val="22"/>
          <w:szCs w:val="22"/>
        </w:rPr>
        <w:t>.</w:t>
      </w:r>
    </w:p>
    <w:p w14:paraId="3590223A" w14:textId="102AAA1F" w:rsidR="00DE19B8" w:rsidRPr="002E75DE" w:rsidRDefault="00DE19B8" w:rsidP="00670C06">
      <w:pPr>
        <w:pStyle w:val="Paragrafoelenco"/>
        <w:widowControl w:val="0"/>
        <w:spacing w:line="288" w:lineRule="auto"/>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lastRenderedPageBreak/>
        <w:t>La delega da parte dell’Utente a propri dipendenti, ausiliari e/o collaboratori all’utilizzazione del Portale avviene sotto la diretta ed esclusiva responsabilità dell’Utente medesimo.</w:t>
      </w:r>
    </w:p>
    <w:p w14:paraId="757DD3F9" w14:textId="2F7DCBBF" w:rsidR="007F75EB" w:rsidRPr="002E75DE" w:rsidRDefault="007F75EB" w:rsidP="00670C06">
      <w:pPr>
        <w:pStyle w:val="Paragrafoelenco"/>
        <w:widowControl w:val="0"/>
        <w:spacing w:line="288" w:lineRule="auto"/>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 xml:space="preserve">Le credenziali di accesso al Portale hanno validità fino alla richiesta di recesso da parte dell’Utente, che dovrà </w:t>
      </w:r>
      <w:r w:rsidR="008A7BA7" w:rsidRPr="002E75DE">
        <w:rPr>
          <w:rFonts w:ascii="Zen Kaku Gothic Antique" w:eastAsia="Zen Kaku Gothic Antique" w:hAnsi="Zen Kaku Gothic Antique" w:cs="Arial"/>
          <w:sz w:val="22"/>
          <w:szCs w:val="22"/>
        </w:rPr>
        <w:t>essere effettuat</w:t>
      </w:r>
      <w:r w:rsidR="00047B5B" w:rsidRPr="002E75DE">
        <w:rPr>
          <w:rFonts w:ascii="Zen Kaku Gothic Antique" w:eastAsia="Zen Kaku Gothic Antique" w:hAnsi="Zen Kaku Gothic Antique" w:cs="Arial"/>
          <w:sz w:val="22"/>
          <w:szCs w:val="22"/>
        </w:rPr>
        <w:t>a</w:t>
      </w:r>
      <w:r w:rsidR="008A7BA7" w:rsidRPr="002E75DE">
        <w:rPr>
          <w:rFonts w:ascii="Zen Kaku Gothic Antique" w:eastAsia="Zen Kaku Gothic Antique" w:hAnsi="Zen Kaku Gothic Antique" w:cs="Arial"/>
          <w:sz w:val="22"/>
          <w:szCs w:val="22"/>
        </w:rPr>
        <w:t xml:space="preserve"> </w:t>
      </w:r>
      <w:r w:rsidR="008837E9" w:rsidRPr="002E75DE">
        <w:rPr>
          <w:rFonts w:ascii="Zen Kaku Gothic Antique" w:eastAsia="Zen Kaku Gothic Antique" w:hAnsi="Zen Kaku Gothic Antique" w:cs="Arial"/>
          <w:sz w:val="22"/>
          <w:szCs w:val="22"/>
        </w:rPr>
        <w:t xml:space="preserve">esclusivamente </w:t>
      </w:r>
      <w:r w:rsidR="008A7BA7" w:rsidRPr="002E75DE">
        <w:rPr>
          <w:rFonts w:ascii="Zen Kaku Gothic Antique" w:eastAsia="Zen Kaku Gothic Antique" w:hAnsi="Zen Kaku Gothic Antique" w:cs="Arial"/>
          <w:sz w:val="22"/>
          <w:szCs w:val="22"/>
        </w:rPr>
        <w:t xml:space="preserve">attraverso gli applicativi messi a disposizione dal </w:t>
      </w:r>
      <w:r w:rsidR="00047B5B" w:rsidRPr="002E75DE">
        <w:rPr>
          <w:rFonts w:ascii="Zen Kaku Gothic Antique" w:eastAsia="Zen Kaku Gothic Antique" w:hAnsi="Zen Kaku Gothic Antique" w:cs="Arial"/>
          <w:sz w:val="22"/>
          <w:szCs w:val="22"/>
        </w:rPr>
        <w:t>T</w:t>
      </w:r>
      <w:r w:rsidR="008A7BA7" w:rsidRPr="002E75DE">
        <w:rPr>
          <w:rFonts w:ascii="Zen Kaku Gothic Antique" w:eastAsia="Zen Kaku Gothic Antique" w:hAnsi="Zen Kaku Gothic Antique" w:cs="Arial"/>
          <w:sz w:val="22"/>
          <w:szCs w:val="22"/>
        </w:rPr>
        <w:t>raspor</w:t>
      </w:r>
      <w:r w:rsidR="00047B5B" w:rsidRPr="002E75DE">
        <w:rPr>
          <w:rFonts w:ascii="Zen Kaku Gothic Antique" w:eastAsia="Zen Kaku Gothic Antique" w:hAnsi="Zen Kaku Gothic Antique" w:cs="Arial"/>
          <w:sz w:val="22"/>
          <w:szCs w:val="22"/>
        </w:rPr>
        <w:t>t</w:t>
      </w:r>
      <w:r w:rsidR="008A7BA7" w:rsidRPr="002E75DE">
        <w:rPr>
          <w:rFonts w:ascii="Zen Kaku Gothic Antique" w:eastAsia="Zen Kaku Gothic Antique" w:hAnsi="Zen Kaku Gothic Antique" w:cs="Arial"/>
          <w:sz w:val="22"/>
          <w:szCs w:val="22"/>
        </w:rPr>
        <w:t>atore</w:t>
      </w:r>
      <w:r w:rsidRPr="002E75DE">
        <w:rPr>
          <w:rFonts w:ascii="Zen Kaku Gothic Antique" w:eastAsia="Zen Kaku Gothic Antique" w:hAnsi="Zen Kaku Gothic Antique" w:cs="Arial"/>
          <w:sz w:val="22"/>
          <w:szCs w:val="22"/>
        </w:rPr>
        <w:t xml:space="preserve"> entro un mese dal termine di ciascun Anno Termico. Resta inteso che, nel corso dell’esecuzione del Contratto, l’Utente potrà richiedere al Trasportatore il rilascio di nuove credenziali d’accesso al Servizio.</w:t>
      </w:r>
    </w:p>
    <w:p w14:paraId="7739ED8A" w14:textId="108EBD3D" w:rsidR="00DE19B8" w:rsidRPr="002E75DE" w:rsidRDefault="00DE19B8" w:rsidP="00670C06">
      <w:pPr>
        <w:pStyle w:val="Paragrafoelenco"/>
        <w:widowControl w:val="0"/>
        <w:spacing w:line="288" w:lineRule="auto"/>
        <w:jc w:val="both"/>
        <w:rPr>
          <w:rFonts w:ascii="Zen Kaku Gothic Antique" w:eastAsia="Zen Kaku Gothic Antique" w:hAnsi="Zen Kaku Gothic Antique" w:cs="Arial"/>
          <w:i/>
          <w:sz w:val="22"/>
          <w:szCs w:val="22"/>
        </w:rPr>
      </w:pPr>
      <w:r w:rsidRPr="002E75DE">
        <w:rPr>
          <w:rFonts w:ascii="Zen Kaku Gothic Antique" w:eastAsia="Zen Kaku Gothic Antique" w:hAnsi="Zen Kaku Gothic Antique" w:cs="Arial"/>
          <w:sz w:val="22"/>
          <w:szCs w:val="22"/>
        </w:rPr>
        <w:t>La richiesta</w:t>
      </w:r>
      <w:r w:rsidR="003D05A4" w:rsidRPr="002E75DE">
        <w:rPr>
          <w:rFonts w:ascii="Zen Kaku Gothic Antique" w:eastAsia="Zen Kaku Gothic Antique" w:hAnsi="Zen Kaku Gothic Antique" w:cs="Arial"/>
          <w:sz w:val="22"/>
          <w:szCs w:val="22"/>
        </w:rPr>
        <w:t xml:space="preserve"> </w:t>
      </w:r>
      <w:r w:rsidR="002A4934" w:rsidRPr="002E75DE">
        <w:rPr>
          <w:rFonts w:ascii="Zen Kaku Gothic Antique" w:eastAsia="Zen Kaku Gothic Antique" w:hAnsi="Zen Kaku Gothic Antique" w:cs="Arial"/>
          <w:sz w:val="22"/>
          <w:szCs w:val="22"/>
        </w:rPr>
        <w:t>dovrà essere formulata attraverso gli strumenti informatici messi a disposizione dall’Impresa di Trasporto.</w:t>
      </w:r>
    </w:p>
    <w:p w14:paraId="21923917" w14:textId="77777777" w:rsidR="00862F73" w:rsidRPr="002E75DE" w:rsidRDefault="00862F73" w:rsidP="00A20EA2">
      <w:pPr>
        <w:widowControl w:val="0"/>
        <w:spacing w:line="288" w:lineRule="auto"/>
        <w:rPr>
          <w:rFonts w:ascii="Zen Kaku Gothic Antique" w:eastAsia="Zen Kaku Gothic Antique" w:hAnsi="Zen Kaku Gothic Antique" w:cs="Arial"/>
          <w:sz w:val="22"/>
          <w:szCs w:val="22"/>
        </w:rPr>
      </w:pPr>
    </w:p>
    <w:p w14:paraId="7FD23E27" w14:textId="77777777" w:rsidR="00F424A1" w:rsidRPr="002E75DE" w:rsidRDefault="00F424A1" w:rsidP="00A20EA2">
      <w:pPr>
        <w:widowControl w:val="0"/>
        <w:spacing w:line="288" w:lineRule="auto"/>
        <w:jc w:val="center"/>
        <w:rPr>
          <w:rFonts w:ascii="Zen Kaku Gothic Antique" w:eastAsia="Zen Kaku Gothic Antique" w:hAnsi="Zen Kaku Gothic Antique" w:cs="Arial"/>
          <w:b/>
          <w:sz w:val="22"/>
          <w:szCs w:val="22"/>
        </w:rPr>
      </w:pPr>
      <w:r w:rsidRPr="002E75DE">
        <w:rPr>
          <w:rFonts w:ascii="Zen Kaku Gothic Antique" w:eastAsia="Zen Kaku Gothic Antique" w:hAnsi="Zen Kaku Gothic Antique" w:cs="Arial"/>
          <w:b/>
          <w:sz w:val="22"/>
          <w:szCs w:val="22"/>
        </w:rPr>
        <w:t>Articolo 6</w:t>
      </w:r>
    </w:p>
    <w:p w14:paraId="42DAAE66" w14:textId="3E3484AA" w:rsidR="00DE19B8" w:rsidRPr="002E75DE" w:rsidRDefault="00DE19B8" w:rsidP="00A20EA2">
      <w:pPr>
        <w:widowControl w:val="0"/>
        <w:spacing w:line="288" w:lineRule="auto"/>
        <w:jc w:val="center"/>
        <w:rPr>
          <w:rFonts w:ascii="Zen Kaku Gothic Antique" w:eastAsia="Zen Kaku Gothic Antique" w:hAnsi="Zen Kaku Gothic Antique" w:cs="Arial"/>
          <w:b/>
          <w:i/>
          <w:sz w:val="22"/>
          <w:szCs w:val="22"/>
        </w:rPr>
      </w:pPr>
      <w:r w:rsidRPr="002E75DE">
        <w:rPr>
          <w:rFonts w:ascii="Zen Kaku Gothic Antique" w:eastAsia="Zen Kaku Gothic Antique" w:hAnsi="Zen Kaku Gothic Antique" w:cs="Arial"/>
          <w:b/>
          <w:i/>
          <w:sz w:val="22"/>
          <w:szCs w:val="22"/>
        </w:rPr>
        <w:t>Conservazione, registrazione e prova</w:t>
      </w:r>
    </w:p>
    <w:p w14:paraId="6323604B" w14:textId="3F4CB468" w:rsidR="00DE19B8" w:rsidRPr="002E75DE" w:rsidRDefault="00DE19B8" w:rsidP="00F424A1">
      <w:pPr>
        <w:pStyle w:val="Paragrafoelenco"/>
        <w:widowControl w:val="0"/>
        <w:numPr>
          <w:ilvl w:val="0"/>
          <w:numId w:val="21"/>
        </w:numPr>
        <w:spacing w:line="288" w:lineRule="auto"/>
        <w:ind w:hanging="720"/>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Il Trasportatore conserverà la registrazione di tutti i dati inviati e ricevuti dall’Utente mediante il Portale, per un periodo di dieci anni.</w:t>
      </w:r>
    </w:p>
    <w:p w14:paraId="1DC0B78F" w14:textId="4FCD1B56" w:rsidR="00DE19B8" w:rsidRPr="002E75DE" w:rsidRDefault="00F424A1" w:rsidP="00F424A1">
      <w:pPr>
        <w:pStyle w:val="Paragrafoelenco"/>
        <w:widowControl w:val="0"/>
        <w:numPr>
          <w:ilvl w:val="0"/>
          <w:numId w:val="21"/>
        </w:numPr>
        <w:spacing w:line="288" w:lineRule="auto"/>
        <w:ind w:hanging="720"/>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L</w:t>
      </w:r>
      <w:r w:rsidR="00DE19B8" w:rsidRPr="002E75DE">
        <w:rPr>
          <w:rFonts w:ascii="Zen Kaku Gothic Antique" w:eastAsia="Zen Kaku Gothic Antique" w:hAnsi="Zen Kaku Gothic Antique" w:cs="Arial"/>
          <w:sz w:val="22"/>
          <w:szCs w:val="22"/>
        </w:rPr>
        <w:t xml:space="preserve">a registrazione dei dati contenuti nei flussi elettronici inviati e/o ricevuti dall’Utente attraverso il Portale sarà accessibile a quest’ultimo </w:t>
      </w:r>
      <w:r w:rsidR="00662708" w:rsidRPr="002E75DE">
        <w:rPr>
          <w:rFonts w:ascii="Zen Kaku Gothic Antique" w:eastAsia="Zen Kaku Gothic Antique" w:hAnsi="Zen Kaku Gothic Antique" w:cs="Arial"/>
          <w:sz w:val="22"/>
          <w:szCs w:val="22"/>
        </w:rPr>
        <w:t>secondo le norme di legge e le modalità tecniche del Portale</w:t>
      </w:r>
      <w:r w:rsidR="00DE19B8" w:rsidRPr="002E75DE">
        <w:rPr>
          <w:rFonts w:ascii="Zen Kaku Gothic Antique" w:eastAsia="Zen Kaku Gothic Antique" w:hAnsi="Zen Kaku Gothic Antique" w:cs="Arial"/>
          <w:sz w:val="22"/>
          <w:szCs w:val="22"/>
        </w:rPr>
        <w:t xml:space="preserve">. </w:t>
      </w:r>
    </w:p>
    <w:p w14:paraId="36A272F0" w14:textId="200265BB" w:rsidR="00DE19B8" w:rsidRPr="002E75DE" w:rsidRDefault="00F424A1" w:rsidP="00F424A1">
      <w:pPr>
        <w:pStyle w:val="Paragrafoelenco"/>
        <w:widowControl w:val="0"/>
        <w:numPr>
          <w:ilvl w:val="0"/>
          <w:numId w:val="21"/>
        </w:numPr>
        <w:spacing w:line="288" w:lineRule="auto"/>
        <w:ind w:hanging="720"/>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I</w:t>
      </w:r>
      <w:r w:rsidR="00DE19B8" w:rsidRPr="002E75DE">
        <w:rPr>
          <w:rFonts w:ascii="Zen Kaku Gothic Antique" w:eastAsia="Zen Kaku Gothic Antique" w:hAnsi="Zen Kaku Gothic Antique" w:cs="Arial"/>
          <w:sz w:val="22"/>
          <w:szCs w:val="22"/>
        </w:rPr>
        <w:t>n caso di contestazione e/o di controversia, le Parti convengono che i dati conservati dal Trasportatore in conformità alla disposizione del paragrafo 6.1 avranno efficacia probatoria equivalente a quella della scrittura privata riconosciuta e quindi faranno piena prova tra le Parti fino a querela di falso, con esclusione di ogni altro mezzo di prova.</w:t>
      </w:r>
    </w:p>
    <w:p w14:paraId="1D48C46C" w14:textId="77777777" w:rsidR="00DE19B8" w:rsidRPr="002E75DE" w:rsidRDefault="00DE19B8" w:rsidP="00A20EA2">
      <w:pPr>
        <w:widowControl w:val="0"/>
        <w:spacing w:line="288" w:lineRule="auto"/>
        <w:ind w:left="567" w:hanging="567"/>
        <w:jc w:val="both"/>
        <w:rPr>
          <w:rFonts w:ascii="Zen Kaku Gothic Antique" w:eastAsia="Zen Kaku Gothic Antique" w:hAnsi="Zen Kaku Gothic Antique" w:cs="Arial"/>
          <w:sz w:val="22"/>
          <w:szCs w:val="22"/>
        </w:rPr>
      </w:pPr>
    </w:p>
    <w:p w14:paraId="00D061E3" w14:textId="77777777" w:rsidR="00F424A1" w:rsidRPr="002E75DE" w:rsidRDefault="00F424A1" w:rsidP="00A20EA2">
      <w:pPr>
        <w:widowControl w:val="0"/>
        <w:spacing w:line="288" w:lineRule="auto"/>
        <w:jc w:val="center"/>
        <w:rPr>
          <w:rFonts w:ascii="Zen Kaku Gothic Antique" w:eastAsia="Zen Kaku Gothic Antique" w:hAnsi="Zen Kaku Gothic Antique" w:cs="Arial"/>
          <w:b/>
          <w:sz w:val="22"/>
          <w:szCs w:val="22"/>
        </w:rPr>
      </w:pPr>
      <w:r w:rsidRPr="002E75DE">
        <w:rPr>
          <w:rFonts w:ascii="Zen Kaku Gothic Antique" w:eastAsia="Zen Kaku Gothic Antique" w:hAnsi="Zen Kaku Gothic Antique" w:cs="Arial"/>
          <w:b/>
          <w:sz w:val="22"/>
          <w:szCs w:val="22"/>
        </w:rPr>
        <w:t>Articolo 7</w:t>
      </w:r>
    </w:p>
    <w:p w14:paraId="0BA430F0" w14:textId="197A3859" w:rsidR="00DE19B8" w:rsidRPr="002E75DE" w:rsidRDefault="00DE19B8" w:rsidP="00A20EA2">
      <w:pPr>
        <w:widowControl w:val="0"/>
        <w:spacing w:line="288" w:lineRule="auto"/>
        <w:jc w:val="center"/>
        <w:rPr>
          <w:rFonts w:ascii="Zen Kaku Gothic Antique" w:eastAsia="Zen Kaku Gothic Antique" w:hAnsi="Zen Kaku Gothic Antique" w:cs="Arial"/>
          <w:b/>
          <w:sz w:val="22"/>
          <w:szCs w:val="22"/>
        </w:rPr>
      </w:pPr>
      <w:r w:rsidRPr="002E75DE">
        <w:rPr>
          <w:rFonts w:ascii="Zen Kaku Gothic Antique" w:eastAsia="Zen Kaku Gothic Antique" w:hAnsi="Zen Kaku Gothic Antique" w:cs="Arial"/>
          <w:b/>
          <w:i/>
          <w:sz w:val="22"/>
          <w:szCs w:val="22"/>
        </w:rPr>
        <w:t>Cause di forza maggiore. Esclusione di responsabilità del Trasportatore</w:t>
      </w:r>
    </w:p>
    <w:p w14:paraId="627D8581" w14:textId="36EFE484" w:rsidR="00DE19B8" w:rsidRPr="002E75DE" w:rsidRDefault="00DE19B8" w:rsidP="00F424A1">
      <w:pPr>
        <w:pStyle w:val="Paragrafoelenco"/>
        <w:widowControl w:val="0"/>
        <w:numPr>
          <w:ilvl w:val="0"/>
          <w:numId w:val="22"/>
        </w:numPr>
        <w:spacing w:line="288" w:lineRule="auto"/>
        <w:ind w:hanging="720"/>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 xml:space="preserve">Il Trasportatore non risponde delle conseguenze pregiudizievoli derivanti da interruzioni del Portale dovute a causa di forza maggiore o ad altra causa ad esso non </w:t>
      </w:r>
      <w:r w:rsidRPr="002E75DE">
        <w:rPr>
          <w:rFonts w:ascii="Zen Kaku Gothic Antique" w:eastAsia="Zen Kaku Gothic Antique" w:hAnsi="Zen Kaku Gothic Antique" w:cs="Arial"/>
          <w:sz w:val="22"/>
          <w:szCs w:val="22"/>
        </w:rPr>
        <w:lastRenderedPageBreak/>
        <w:t>imputabile, tra le quali, a titolo meramente esemplificativo, e non esaustivo: sospensione, rallentamento o cattivo funzionamento del servizio telefonico, o di erogazione dell’energia elettrica, malfunzionamenti della rete internet o del fornitore del servizio internet, o altre cause non direttamente imputabili al Trasportatore.</w:t>
      </w:r>
    </w:p>
    <w:p w14:paraId="7814866E" w14:textId="77777777" w:rsidR="00DE19B8" w:rsidRPr="002E75DE" w:rsidRDefault="00DE19B8" w:rsidP="00A20EA2">
      <w:pPr>
        <w:widowControl w:val="0"/>
        <w:spacing w:line="288" w:lineRule="auto"/>
        <w:ind w:left="705" w:hanging="705"/>
        <w:rPr>
          <w:rFonts w:ascii="Zen Kaku Gothic Antique" w:eastAsia="Zen Kaku Gothic Antique" w:hAnsi="Zen Kaku Gothic Antique" w:cs="Arial"/>
          <w:sz w:val="22"/>
          <w:szCs w:val="22"/>
        </w:rPr>
      </w:pPr>
    </w:p>
    <w:p w14:paraId="573E8292" w14:textId="123AA2DB" w:rsidR="00F424A1" w:rsidRPr="002E75DE" w:rsidRDefault="00DE19B8" w:rsidP="00A20EA2">
      <w:pPr>
        <w:widowControl w:val="0"/>
        <w:spacing w:line="288" w:lineRule="auto"/>
        <w:jc w:val="center"/>
        <w:rPr>
          <w:rFonts w:ascii="Zen Kaku Gothic Antique" w:eastAsia="Zen Kaku Gothic Antique" w:hAnsi="Zen Kaku Gothic Antique" w:cs="Arial"/>
          <w:b/>
          <w:sz w:val="22"/>
          <w:szCs w:val="22"/>
        </w:rPr>
      </w:pPr>
      <w:r w:rsidRPr="002E75DE">
        <w:rPr>
          <w:rFonts w:ascii="Zen Kaku Gothic Antique" w:eastAsia="Zen Kaku Gothic Antique" w:hAnsi="Zen Kaku Gothic Antique" w:cs="Arial"/>
          <w:b/>
          <w:sz w:val="22"/>
          <w:szCs w:val="22"/>
        </w:rPr>
        <w:t>Articolo 8</w:t>
      </w:r>
    </w:p>
    <w:p w14:paraId="46761CC0" w14:textId="1C99E6F8" w:rsidR="00DE19B8" w:rsidRPr="002E75DE" w:rsidRDefault="00DE19B8" w:rsidP="00A20EA2">
      <w:pPr>
        <w:widowControl w:val="0"/>
        <w:spacing w:line="288" w:lineRule="auto"/>
        <w:jc w:val="center"/>
        <w:rPr>
          <w:rFonts w:ascii="Zen Kaku Gothic Antique" w:eastAsia="Zen Kaku Gothic Antique" w:hAnsi="Zen Kaku Gothic Antique" w:cs="Arial"/>
          <w:b/>
          <w:sz w:val="22"/>
          <w:szCs w:val="22"/>
        </w:rPr>
      </w:pPr>
      <w:r w:rsidRPr="002E75DE">
        <w:rPr>
          <w:rFonts w:ascii="Zen Kaku Gothic Antique" w:eastAsia="Zen Kaku Gothic Antique" w:hAnsi="Zen Kaku Gothic Antique" w:cs="Arial"/>
          <w:b/>
          <w:i/>
          <w:sz w:val="22"/>
          <w:szCs w:val="22"/>
        </w:rPr>
        <w:t>Durata</w:t>
      </w:r>
    </w:p>
    <w:p w14:paraId="11D69F6D" w14:textId="242D05DD" w:rsidR="00DE19B8" w:rsidRPr="002E75DE" w:rsidRDefault="00DE19B8" w:rsidP="00F424A1">
      <w:pPr>
        <w:pStyle w:val="Paragrafoelenco"/>
        <w:widowControl w:val="0"/>
        <w:numPr>
          <w:ilvl w:val="0"/>
          <w:numId w:val="23"/>
        </w:numPr>
        <w:spacing w:line="288" w:lineRule="auto"/>
        <w:ind w:hanging="720"/>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L’Utente potrà avvalersi del Portale, nel rispetto dei termini e delle condizioni di cui alle presenti Norme d’utilizzo, dalla data di sottoscrizione e per tutta la durata del Contratto.</w:t>
      </w:r>
    </w:p>
    <w:p w14:paraId="598D09EF" w14:textId="2B3192B9" w:rsidR="00DE19B8" w:rsidRPr="002E75DE" w:rsidRDefault="00DE19B8" w:rsidP="00F424A1">
      <w:pPr>
        <w:pStyle w:val="Paragrafoelenco"/>
        <w:widowControl w:val="0"/>
        <w:numPr>
          <w:ilvl w:val="0"/>
          <w:numId w:val="23"/>
        </w:numPr>
        <w:spacing w:line="288" w:lineRule="auto"/>
        <w:ind w:hanging="720"/>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Per un periodo di 6 (sei) mesi dopo la cessazione, per qualsiasi causa, del Contratto, l’Utente sarà abilitato all’accesso al Portale ai soli fini di visualizzazione dei propri processi e delle transazioni di conferimento, cessione e trasferimento di capacità di trasporto di gas naturale poste in essere nel periodo di validità ed efficacia del Contratto.</w:t>
      </w:r>
    </w:p>
    <w:p w14:paraId="12C30DA3" w14:textId="77777777" w:rsidR="00DE19B8" w:rsidRPr="002E75DE" w:rsidRDefault="00DE19B8" w:rsidP="00A20EA2">
      <w:pPr>
        <w:widowControl w:val="0"/>
        <w:spacing w:line="288" w:lineRule="auto"/>
        <w:rPr>
          <w:rFonts w:ascii="Zen Kaku Gothic Antique" w:eastAsia="Zen Kaku Gothic Antique" w:hAnsi="Zen Kaku Gothic Antique" w:cs="Arial"/>
          <w:sz w:val="22"/>
          <w:szCs w:val="22"/>
        </w:rPr>
      </w:pPr>
    </w:p>
    <w:p w14:paraId="2D9EAC36" w14:textId="77777777" w:rsidR="00F424A1" w:rsidRPr="002E75DE" w:rsidRDefault="00F424A1" w:rsidP="00A20EA2">
      <w:pPr>
        <w:widowControl w:val="0"/>
        <w:spacing w:line="288" w:lineRule="auto"/>
        <w:jc w:val="center"/>
        <w:rPr>
          <w:rFonts w:ascii="Zen Kaku Gothic Antique" w:eastAsia="Zen Kaku Gothic Antique" w:hAnsi="Zen Kaku Gothic Antique" w:cs="Arial"/>
          <w:b/>
          <w:sz w:val="22"/>
          <w:szCs w:val="22"/>
        </w:rPr>
      </w:pPr>
      <w:r w:rsidRPr="002E75DE">
        <w:rPr>
          <w:rFonts w:ascii="Zen Kaku Gothic Antique" w:eastAsia="Zen Kaku Gothic Antique" w:hAnsi="Zen Kaku Gothic Antique" w:cs="Arial"/>
          <w:b/>
          <w:sz w:val="22"/>
          <w:szCs w:val="22"/>
        </w:rPr>
        <w:t>Articolo 9</w:t>
      </w:r>
    </w:p>
    <w:p w14:paraId="6BAEAF9D" w14:textId="7B85F3D9" w:rsidR="00DE19B8" w:rsidRPr="002E75DE" w:rsidRDefault="00DE19B8" w:rsidP="00A20EA2">
      <w:pPr>
        <w:widowControl w:val="0"/>
        <w:spacing w:line="288" w:lineRule="auto"/>
        <w:jc w:val="center"/>
        <w:rPr>
          <w:rFonts w:ascii="Zen Kaku Gothic Antique" w:eastAsia="Zen Kaku Gothic Antique" w:hAnsi="Zen Kaku Gothic Antique" w:cs="Arial"/>
          <w:b/>
          <w:sz w:val="22"/>
          <w:szCs w:val="22"/>
        </w:rPr>
      </w:pPr>
      <w:r w:rsidRPr="002E75DE">
        <w:rPr>
          <w:rFonts w:ascii="Zen Kaku Gothic Antique" w:eastAsia="Zen Kaku Gothic Antique" w:hAnsi="Zen Kaku Gothic Antique" w:cs="Arial"/>
          <w:b/>
          <w:i/>
          <w:sz w:val="22"/>
          <w:szCs w:val="22"/>
        </w:rPr>
        <w:t xml:space="preserve">Facoltà di sospensione o interruzione del Portale </w:t>
      </w:r>
    </w:p>
    <w:p w14:paraId="7577E215" w14:textId="24F3BB7A" w:rsidR="00DE19B8" w:rsidRPr="002E75DE" w:rsidRDefault="00DE19B8" w:rsidP="00F424A1">
      <w:pPr>
        <w:pStyle w:val="Paragrafoelenco"/>
        <w:widowControl w:val="0"/>
        <w:numPr>
          <w:ilvl w:val="0"/>
          <w:numId w:val="24"/>
        </w:numPr>
        <w:spacing w:line="288" w:lineRule="auto"/>
        <w:ind w:hanging="720"/>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L’Utente riconosce al Trasportatore la facoltà di sospendere o interrompere definitivamente l’accesso dell’Utente al Portale</w:t>
      </w:r>
      <w:r w:rsidR="008358B7" w:rsidRPr="002E75DE">
        <w:rPr>
          <w:rFonts w:ascii="Zen Kaku Gothic Antique" w:eastAsia="Zen Kaku Gothic Antique" w:hAnsi="Zen Kaku Gothic Antique" w:cs="Arial"/>
          <w:sz w:val="22"/>
          <w:szCs w:val="22"/>
        </w:rPr>
        <w:t xml:space="preserve">, con effetto immediato ma </w:t>
      </w:r>
      <w:r w:rsidRPr="002E75DE">
        <w:rPr>
          <w:rFonts w:ascii="Zen Kaku Gothic Antique" w:eastAsia="Zen Kaku Gothic Antique" w:hAnsi="Zen Kaku Gothic Antique" w:cs="Arial"/>
          <w:sz w:val="22"/>
          <w:szCs w:val="22"/>
        </w:rPr>
        <w:t>previo invio all’Utente della relativa comunicazione:</w:t>
      </w:r>
    </w:p>
    <w:p w14:paraId="132937F8" w14:textId="08800142" w:rsidR="00DE19B8" w:rsidRPr="002E75DE" w:rsidRDefault="00DE19B8" w:rsidP="00F424A1">
      <w:pPr>
        <w:widowControl w:val="0"/>
        <w:numPr>
          <w:ilvl w:val="0"/>
          <w:numId w:val="1"/>
        </w:numPr>
        <w:tabs>
          <w:tab w:val="clear" w:pos="930"/>
        </w:tabs>
        <w:spacing w:line="288" w:lineRule="auto"/>
        <w:ind w:left="1276" w:hanging="709"/>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in tutti i casi di inefficacia originaria o sopravvenuta, cessazione, risoluzione e/o sospensione del Contratto e comunque nelle ipotesi previste dal Codice di Rete;</w:t>
      </w:r>
    </w:p>
    <w:p w14:paraId="2F54CDC8" w14:textId="77777777" w:rsidR="00DE19B8" w:rsidRPr="002E75DE" w:rsidRDefault="00DE19B8" w:rsidP="00F424A1">
      <w:pPr>
        <w:widowControl w:val="0"/>
        <w:numPr>
          <w:ilvl w:val="0"/>
          <w:numId w:val="1"/>
        </w:numPr>
        <w:tabs>
          <w:tab w:val="clear" w:pos="930"/>
        </w:tabs>
        <w:spacing w:line="288" w:lineRule="auto"/>
        <w:ind w:left="1276" w:hanging="709"/>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in caso di cessione del Contratto;</w:t>
      </w:r>
    </w:p>
    <w:p w14:paraId="63673D55" w14:textId="77777777" w:rsidR="00DE19B8" w:rsidRPr="002E75DE" w:rsidRDefault="00DE19B8" w:rsidP="00F424A1">
      <w:pPr>
        <w:widowControl w:val="0"/>
        <w:numPr>
          <w:ilvl w:val="0"/>
          <w:numId w:val="1"/>
        </w:numPr>
        <w:tabs>
          <w:tab w:val="clear" w:pos="930"/>
        </w:tabs>
        <w:spacing w:line="288" w:lineRule="auto"/>
        <w:ind w:left="1276" w:hanging="709"/>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nel caso in cui l’Utente si renda inadempiente alle obbligazioni previste a suo carico dal presente atto.</w:t>
      </w:r>
    </w:p>
    <w:p w14:paraId="3882B6C2" w14:textId="71F4FBA5" w:rsidR="00DE19B8" w:rsidRPr="002E75DE" w:rsidRDefault="00DE19B8" w:rsidP="00F424A1">
      <w:pPr>
        <w:pStyle w:val="Paragrafoelenco"/>
        <w:widowControl w:val="0"/>
        <w:numPr>
          <w:ilvl w:val="0"/>
          <w:numId w:val="24"/>
        </w:numPr>
        <w:spacing w:line="288" w:lineRule="auto"/>
        <w:ind w:hanging="720"/>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 xml:space="preserve">La comunicazione dell’interruzione o della sospensione del Portale sarà validamente effettuata se inoltrata con modalità elettronica, all’ultimo indirizzo di posta elettronica </w:t>
      </w:r>
      <w:r w:rsidRPr="002E75DE">
        <w:rPr>
          <w:rFonts w:ascii="Zen Kaku Gothic Antique" w:eastAsia="Zen Kaku Gothic Antique" w:hAnsi="Zen Kaku Gothic Antique" w:cs="Arial"/>
          <w:sz w:val="22"/>
          <w:szCs w:val="22"/>
        </w:rPr>
        <w:lastRenderedPageBreak/>
        <w:t xml:space="preserve">indicato a norma dell’Articolo </w:t>
      </w:r>
      <w:r w:rsidR="008837E9" w:rsidRPr="002E75DE">
        <w:rPr>
          <w:rFonts w:ascii="Zen Kaku Gothic Antique" w:eastAsia="Zen Kaku Gothic Antique" w:hAnsi="Zen Kaku Gothic Antique" w:cs="Arial"/>
          <w:sz w:val="22"/>
          <w:szCs w:val="22"/>
        </w:rPr>
        <w:t>10</w:t>
      </w:r>
      <w:r w:rsidRPr="002E75DE">
        <w:rPr>
          <w:rFonts w:ascii="Zen Kaku Gothic Antique" w:eastAsia="Zen Kaku Gothic Antique" w:hAnsi="Zen Kaku Gothic Antique" w:cs="Arial"/>
          <w:sz w:val="22"/>
          <w:szCs w:val="22"/>
        </w:rPr>
        <w:t xml:space="preserve"> del Contratto. In alternativa</w:t>
      </w:r>
      <w:r w:rsidR="00B92369" w:rsidRPr="002E75DE">
        <w:rPr>
          <w:rFonts w:ascii="Zen Kaku Gothic Antique" w:eastAsia="Zen Kaku Gothic Antique" w:hAnsi="Zen Kaku Gothic Antique" w:cs="Arial"/>
          <w:sz w:val="22"/>
          <w:szCs w:val="22"/>
        </w:rPr>
        <w:t>,</w:t>
      </w:r>
      <w:r w:rsidRPr="002E75DE">
        <w:rPr>
          <w:rFonts w:ascii="Zen Kaku Gothic Antique" w:eastAsia="Zen Kaku Gothic Antique" w:hAnsi="Zen Kaku Gothic Antique" w:cs="Arial"/>
          <w:sz w:val="22"/>
          <w:szCs w:val="22"/>
        </w:rPr>
        <w:t xml:space="preserve"> </w:t>
      </w:r>
      <w:r w:rsidR="00B92369" w:rsidRPr="002E75DE">
        <w:rPr>
          <w:rFonts w:ascii="Zen Kaku Gothic Antique" w:eastAsia="Zen Kaku Gothic Antique" w:hAnsi="Zen Kaku Gothic Antique" w:cs="Arial"/>
          <w:sz w:val="22"/>
          <w:szCs w:val="22"/>
        </w:rPr>
        <w:t xml:space="preserve">per motivi di carattere generale, </w:t>
      </w:r>
      <w:r w:rsidRPr="002E75DE">
        <w:rPr>
          <w:rFonts w:ascii="Zen Kaku Gothic Antique" w:eastAsia="Zen Kaku Gothic Antique" w:hAnsi="Zen Kaku Gothic Antique" w:cs="Arial"/>
          <w:sz w:val="22"/>
          <w:szCs w:val="22"/>
        </w:rPr>
        <w:t>tale comunicazione potrà essere effettuata mediante messaggio riportato nelle pagine WEB di accesso al Portale ovvero mediante messaggio pubblicato sul sito internet del Trasportatore.</w:t>
      </w:r>
    </w:p>
    <w:p w14:paraId="5CE9BA74" w14:textId="7F48B36E" w:rsidR="00DE19B8" w:rsidRPr="002E75DE" w:rsidRDefault="00DE19B8" w:rsidP="00A20EA2">
      <w:pPr>
        <w:widowControl w:val="0"/>
        <w:spacing w:line="288" w:lineRule="auto"/>
        <w:ind w:left="567" w:hanging="567"/>
        <w:jc w:val="both"/>
        <w:rPr>
          <w:rFonts w:ascii="Zen Kaku Gothic Antique" w:eastAsia="Zen Kaku Gothic Antique" w:hAnsi="Zen Kaku Gothic Antique" w:cs="Arial"/>
          <w:sz w:val="22"/>
          <w:szCs w:val="22"/>
        </w:rPr>
      </w:pPr>
    </w:p>
    <w:p w14:paraId="231870BC" w14:textId="77777777" w:rsidR="00101F11" w:rsidRPr="002E75DE" w:rsidRDefault="00101F11" w:rsidP="00A20EA2">
      <w:pPr>
        <w:widowControl w:val="0"/>
        <w:spacing w:line="288" w:lineRule="auto"/>
        <w:ind w:left="567" w:hanging="567"/>
        <w:jc w:val="both"/>
        <w:rPr>
          <w:rFonts w:ascii="Zen Kaku Gothic Antique" w:eastAsia="Zen Kaku Gothic Antique" w:hAnsi="Zen Kaku Gothic Antique" w:cs="Arial"/>
          <w:sz w:val="22"/>
          <w:szCs w:val="22"/>
        </w:rPr>
      </w:pPr>
    </w:p>
    <w:p w14:paraId="49A31D53" w14:textId="0D3D99E5" w:rsidR="00A20EA2" w:rsidRPr="002E75DE" w:rsidRDefault="00DA5B00" w:rsidP="00A20EA2">
      <w:pPr>
        <w:widowControl w:val="0"/>
        <w:spacing w:line="288" w:lineRule="auto"/>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Frosinone</w:t>
      </w:r>
      <w:r w:rsidR="00A20EA2" w:rsidRPr="002E75DE">
        <w:rPr>
          <w:rFonts w:ascii="Zen Kaku Gothic Antique" w:eastAsia="Zen Kaku Gothic Antique" w:hAnsi="Zen Kaku Gothic Antique" w:cs="Arial"/>
          <w:sz w:val="22"/>
          <w:szCs w:val="22"/>
        </w:rPr>
        <w:t xml:space="preserve">, il </w:t>
      </w:r>
      <w:r w:rsidR="00A20EA2" w:rsidRPr="002E75DE">
        <w:rPr>
          <w:rFonts w:ascii="Zen Kaku Gothic Antique" w:eastAsia="Zen Kaku Gothic Antique" w:hAnsi="Zen Kaku Gothic Antique" w:cs="Arial"/>
          <w:sz w:val="22"/>
          <w:szCs w:val="22"/>
          <w:highlight w:val="yellow"/>
        </w:rPr>
        <w:t>________________</w:t>
      </w:r>
    </w:p>
    <w:p w14:paraId="6B33FB4C" w14:textId="77777777" w:rsidR="00DA5B00" w:rsidRPr="002E75DE" w:rsidRDefault="00DA5B00" w:rsidP="00DA5B00">
      <w:pPr>
        <w:tabs>
          <w:tab w:val="left" w:leader="dot" w:pos="5103"/>
        </w:tabs>
        <w:spacing w:before="60" w:line="288" w:lineRule="auto"/>
        <w:jc w:val="both"/>
        <w:rPr>
          <w:rFonts w:ascii="Zen Kaku Gothic Antique" w:eastAsia="Zen Kaku Gothic Antique" w:hAnsi="Zen Kaku Gothic Antique" w:cs="Arial"/>
          <w:color w:val="000000" w:themeColor="text1"/>
          <w:sz w:val="22"/>
          <w:szCs w:val="22"/>
          <w:lang w:eastAsia="en-US"/>
        </w:rPr>
      </w:pPr>
    </w:p>
    <w:p w14:paraId="14C46B2C" w14:textId="5B617359" w:rsidR="00A20EA2" w:rsidRPr="002E75DE" w:rsidRDefault="00DA5B00" w:rsidP="00DA5B00">
      <w:pPr>
        <w:tabs>
          <w:tab w:val="left" w:leader="dot" w:pos="5103"/>
        </w:tabs>
        <w:spacing w:before="60" w:line="288" w:lineRule="auto"/>
        <w:jc w:val="both"/>
        <w:rPr>
          <w:rFonts w:ascii="Zen Kaku Gothic Antique" w:eastAsia="Zen Kaku Gothic Antique" w:hAnsi="Zen Kaku Gothic Antique" w:cs="Arial"/>
          <w:color w:val="000000" w:themeColor="text1"/>
          <w:sz w:val="22"/>
          <w:szCs w:val="22"/>
          <w:lang w:eastAsia="en-US"/>
        </w:rPr>
      </w:pPr>
      <w:r w:rsidRPr="002E75DE">
        <w:rPr>
          <w:rFonts w:ascii="Zen Kaku Gothic Antique" w:eastAsia="Zen Kaku Gothic Antique" w:hAnsi="Zen Kaku Gothic Antique" w:cs="Arial"/>
          <w:color w:val="000000" w:themeColor="text1"/>
          <w:sz w:val="22"/>
          <w:szCs w:val="22"/>
          <w:lang w:eastAsia="en-US"/>
        </w:rPr>
        <w:t xml:space="preserve"> </w:t>
      </w:r>
      <w:r w:rsidRPr="002E75DE">
        <w:rPr>
          <w:rFonts w:ascii="Zen Kaku Gothic Antique" w:eastAsia="Zen Kaku Gothic Antique" w:hAnsi="Zen Kaku Gothic Antique" w:cs="Arial"/>
          <w:color w:val="000000" w:themeColor="text1"/>
          <w:sz w:val="22"/>
          <w:szCs w:val="22"/>
          <w:highlight w:val="yellow"/>
          <w:lang w:eastAsia="en-US"/>
        </w:rPr>
        <w:t>(Timbro, Nome, Firma)</w:t>
      </w:r>
    </w:p>
    <w:p w14:paraId="6DD4248F" w14:textId="77777777" w:rsidR="00DE19B8" w:rsidRPr="002E75DE" w:rsidRDefault="00DE19B8" w:rsidP="00A20EA2">
      <w:pPr>
        <w:widowControl w:val="0"/>
        <w:spacing w:line="288" w:lineRule="auto"/>
        <w:rPr>
          <w:rFonts w:ascii="Zen Kaku Gothic Antique" w:eastAsia="Zen Kaku Gothic Antique" w:hAnsi="Zen Kaku Gothic Antique" w:cs="Arial"/>
          <w:sz w:val="22"/>
          <w:szCs w:val="22"/>
        </w:rPr>
      </w:pPr>
    </w:p>
    <w:p w14:paraId="7E8B81B3" w14:textId="24544E92" w:rsidR="00DE19B8" w:rsidRPr="002E75DE" w:rsidRDefault="00DE19B8" w:rsidP="00A20EA2">
      <w:pPr>
        <w:widowControl w:val="0"/>
        <w:spacing w:line="288" w:lineRule="auto"/>
        <w:rPr>
          <w:rFonts w:ascii="Zen Kaku Gothic Antique" w:eastAsia="Zen Kaku Gothic Antique" w:hAnsi="Zen Kaku Gothic Antique" w:cs="Arial"/>
          <w:sz w:val="22"/>
          <w:szCs w:val="22"/>
        </w:rPr>
      </w:pPr>
    </w:p>
    <w:p w14:paraId="5157014B" w14:textId="77777777" w:rsidR="00055A82" w:rsidRPr="002E75DE" w:rsidRDefault="00055A82" w:rsidP="00A20EA2">
      <w:pPr>
        <w:widowControl w:val="0"/>
        <w:spacing w:line="288" w:lineRule="auto"/>
        <w:rPr>
          <w:rFonts w:ascii="Zen Kaku Gothic Antique" w:eastAsia="Zen Kaku Gothic Antique" w:hAnsi="Zen Kaku Gothic Antique" w:cs="Arial"/>
          <w:sz w:val="22"/>
          <w:szCs w:val="22"/>
        </w:rPr>
      </w:pPr>
    </w:p>
    <w:p w14:paraId="48FBA4B1" w14:textId="77777777" w:rsidR="00DE19B8" w:rsidRPr="002E75DE" w:rsidRDefault="00DE19B8" w:rsidP="00A20EA2">
      <w:pPr>
        <w:widowControl w:val="0"/>
        <w:spacing w:line="288" w:lineRule="auto"/>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Ai sensi e per gli effetti degli artt. 1341 e 1342 cod. civ. l’Utente dichiara di approvare specificamente le clausole del Contratto qui di seguito richiamate:</w:t>
      </w:r>
    </w:p>
    <w:p w14:paraId="78E9ED18" w14:textId="4EC6D9E5" w:rsidR="00DE19B8" w:rsidRPr="002E75DE" w:rsidRDefault="00DE19B8" w:rsidP="00A20EA2">
      <w:pPr>
        <w:widowControl w:val="0"/>
        <w:tabs>
          <w:tab w:val="left" w:pos="1134"/>
        </w:tabs>
        <w:spacing w:line="288" w:lineRule="auto"/>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Articolo 1)</w:t>
      </w:r>
      <w:r w:rsidRPr="002E75DE">
        <w:rPr>
          <w:rFonts w:ascii="Zen Kaku Gothic Antique" w:eastAsia="Zen Kaku Gothic Antique" w:hAnsi="Zen Kaku Gothic Antique" w:cs="Arial"/>
          <w:sz w:val="22"/>
          <w:szCs w:val="22"/>
        </w:rPr>
        <w:tab/>
      </w:r>
      <w:r w:rsidRPr="002E75DE">
        <w:rPr>
          <w:rFonts w:ascii="Zen Kaku Gothic Antique" w:eastAsia="Zen Kaku Gothic Antique" w:hAnsi="Zen Kaku Gothic Antique" w:cs="Arial"/>
          <w:i/>
          <w:sz w:val="22"/>
          <w:szCs w:val="22"/>
        </w:rPr>
        <w:t>Adesione al Portale Ca</w:t>
      </w:r>
      <w:r w:rsidR="00F47B2C" w:rsidRPr="002E75DE">
        <w:rPr>
          <w:rFonts w:ascii="Zen Kaku Gothic Antique" w:eastAsia="Zen Kaku Gothic Antique" w:hAnsi="Zen Kaku Gothic Antique" w:cs="Arial"/>
          <w:i/>
          <w:sz w:val="22"/>
          <w:szCs w:val="22"/>
        </w:rPr>
        <w:t>p</w:t>
      </w:r>
      <w:r w:rsidRPr="002E75DE">
        <w:rPr>
          <w:rFonts w:ascii="Zen Kaku Gothic Antique" w:eastAsia="Zen Kaku Gothic Antique" w:hAnsi="Zen Kaku Gothic Antique" w:cs="Arial"/>
          <w:i/>
          <w:sz w:val="22"/>
          <w:szCs w:val="22"/>
        </w:rPr>
        <w:t>acità</w:t>
      </w:r>
    </w:p>
    <w:p w14:paraId="4139A6E8" w14:textId="202758A8" w:rsidR="00DE19B8" w:rsidRPr="002E75DE" w:rsidRDefault="00DE19B8" w:rsidP="00A20EA2">
      <w:pPr>
        <w:widowControl w:val="0"/>
        <w:tabs>
          <w:tab w:val="left" w:pos="1134"/>
        </w:tabs>
        <w:spacing w:line="288" w:lineRule="auto"/>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Articolo 3)</w:t>
      </w:r>
      <w:r w:rsidRPr="002E75DE">
        <w:rPr>
          <w:rFonts w:ascii="Zen Kaku Gothic Antique" w:eastAsia="Zen Kaku Gothic Antique" w:hAnsi="Zen Kaku Gothic Antique" w:cs="Arial"/>
          <w:sz w:val="22"/>
          <w:szCs w:val="22"/>
        </w:rPr>
        <w:tab/>
      </w:r>
      <w:r w:rsidRPr="002E75DE">
        <w:rPr>
          <w:rFonts w:ascii="Zen Kaku Gothic Antique" w:eastAsia="Zen Kaku Gothic Antique" w:hAnsi="Zen Kaku Gothic Antique" w:cs="Arial"/>
          <w:i/>
          <w:sz w:val="22"/>
          <w:szCs w:val="22"/>
        </w:rPr>
        <w:t xml:space="preserve">Caratteristiche ed esecuzione del Portale </w:t>
      </w:r>
    </w:p>
    <w:p w14:paraId="5BC4EF6A" w14:textId="3DA212EA" w:rsidR="00DE19B8" w:rsidRPr="002E75DE" w:rsidRDefault="00DE19B8" w:rsidP="00A20EA2">
      <w:pPr>
        <w:widowControl w:val="0"/>
        <w:tabs>
          <w:tab w:val="left" w:pos="1134"/>
        </w:tabs>
        <w:spacing w:line="288" w:lineRule="auto"/>
        <w:ind w:left="1134" w:hanging="1134"/>
        <w:jc w:val="both"/>
        <w:rPr>
          <w:rFonts w:ascii="Zen Kaku Gothic Antique" w:eastAsia="Zen Kaku Gothic Antique" w:hAnsi="Zen Kaku Gothic Antique" w:cs="Arial"/>
          <w:i/>
          <w:sz w:val="22"/>
          <w:szCs w:val="22"/>
        </w:rPr>
      </w:pPr>
      <w:r w:rsidRPr="002E75DE">
        <w:rPr>
          <w:rFonts w:ascii="Zen Kaku Gothic Antique" w:eastAsia="Zen Kaku Gothic Antique" w:hAnsi="Zen Kaku Gothic Antique" w:cs="Arial"/>
          <w:sz w:val="22"/>
          <w:szCs w:val="22"/>
        </w:rPr>
        <w:t>Articolo 4)</w:t>
      </w:r>
      <w:r w:rsidRPr="002E75DE">
        <w:rPr>
          <w:rFonts w:ascii="Zen Kaku Gothic Antique" w:eastAsia="Zen Kaku Gothic Antique" w:hAnsi="Zen Kaku Gothic Antique" w:cs="Arial"/>
          <w:sz w:val="22"/>
          <w:szCs w:val="22"/>
        </w:rPr>
        <w:tab/>
      </w:r>
      <w:r w:rsidRPr="002E75DE">
        <w:rPr>
          <w:rFonts w:ascii="Zen Kaku Gothic Antique" w:eastAsia="Zen Kaku Gothic Antique" w:hAnsi="Zen Kaku Gothic Antique" w:cs="Arial"/>
          <w:i/>
          <w:sz w:val="22"/>
          <w:szCs w:val="22"/>
        </w:rPr>
        <w:t>Efficacia delle comunicazioni e delle dichiarazioni rese tramite il Serv</w:t>
      </w:r>
      <w:r w:rsidR="00F47B2C" w:rsidRPr="002E75DE">
        <w:rPr>
          <w:rFonts w:ascii="Zen Kaku Gothic Antique" w:eastAsia="Zen Kaku Gothic Antique" w:hAnsi="Zen Kaku Gothic Antique" w:cs="Arial"/>
          <w:i/>
          <w:sz w:val="22"/>
          <w:szCs w:val="22"/>
        </w:rPr>
        <w:t>i</w:t>
      </w:r>
      <w:r w:rsidRPr="002E75DE">
        <w:rPr>
          <w:rFonts w:ascii="Zen Kaku Gothic Antique" w:eastAsia="Zen Kaku Gothic Antique" w:hAnsi="Zen Kaku Gothic Antique" w:cs="Arial"/>
          <w:i/>
          <w:sz w:val="22"/>
          <w:szCs w:val="22"/>
        </w:rPr>
        <w:t xml:space="preserve">zio Portale </w:t>
      </w:r>
    </w:p>
    <w:p w14:paraId="2D21AD3F" w14:textId="77777777" w:rsidR="00DE19B8" w:rsidRPr="002E75DE" w:rsidRDefault="00DE19B8" w:rsidP="00A20EA2">
      <w:pPr>
        <w:widowControl w:val="0"/>
        <w:tabs>
          <w:tab w:val="left" w:pos="1134"/>
        </w:tabs>
        <w:spacing w:line="288" w:lineRule="auto"/>
        <w:jc w:val="both"/>
        <w:rPr>
          <w:rFonts w:ascii="Zen Kaku Gothic Antique" w:eastAsia="Zen Kaku Gothic Antique" w:hAnsi="Zen Kaku Gothic Antique" w:cs="Arial"/>
          <w:i/>
          <w:sz w:val="22"/>
          <w:szCs w:val="22"/>
        </w:rPr>
      </w:pPr>
      <w:r w:rsidRPr="002E75DE">
        <w:rPr>
          <w:rFonts w:ascii="Zen Kaku Gothic Antique" w:eastAsia="Zen Kaku Gothic Antique" w:hAnsi="Zen Kaku Gothic Antique" w:cs="Arial"/>
          <w:sz w:val="22"/>
          <w:szCs w:val="22"/>
        </w:rPr>
        <w:t>Articolo 5)</w:t>
      </w:r>
      <w:r w:rsidRPr="002E75DE">
        <w:rPr>
          <w:rFonts w:ascii="Zen Kaku Gothic Antique" w:eastAsia="Zen Kaku Gothic Antique" w:hAnsi="Zen Kaku Gothic Antique" w:cs="Arial"/>
          <w:sz w:val="22"/>
          <w:szCs w:val="22"/>
        </w:rPr>
        <w:tab/>
      </w:r>
      <w:r w:rsidRPr="002E75DE">
        <w:rPr>
          <w:rFonts w:ascii="Zen Kaku Gothic Antique" w:eastAsia="Zen Kaku Gothic Antique" w:hAnsi="Zen Kaku Gothic Antique" w:cs="Arial"/>
          <w:i/>
          <w:sz w:val="22"/>
          <w:szCs w:val="22"/>
        </w:rPr>
        <w:t>Responsabilità dell’Utente</w:t>
      </w:r>
    </w:p>
    <w:p w14:paraId="00000768" w14:textId="77777777" w:rsidR="00DE19B8" w:rsidRPr="002E75DE" w:rsidRDefault="00DE19B8" w:rsidP="00A20EA2">
      <w:pPr>
        <w:widowControl w:val="0"/>
        <w:tabs>
          <w:tab w:val="left" w:pos="1134"/>
        </w:tabs>
        <w:spacing w:line="288" w:lineRule="auto"/>
        <w:jc w:val="both"/>
        <w:rPr>
          <w:rFonts w:ascii="Zen Kaku Gothic Antique" w:eastAsia="Zen Kaku Gothic Antique" w:hAnsi="Zen Kaku Gothic Antique" w:cs="Arial"/>
          <w:i/>
          <w:sz w:val="22"/>
          <w:szCs w:val="22"/>
        </w:rPr>
      </w:pPr>
      <w:r w:rsidRPr="002E75DE">
        <w:rPr>
          <w:rFonts w:ascii="Zen Kaku Gothic Antique" w:eastAsia="Zen Kaku Gothic Antique" w:hAnsi="Zen Kaku Gothic Antique" w:cs="Arial"/>
          <w:sz w:val="22"/>
          <w:szCs w:val="22"/>
        </w:rPr>
        <w:t>Articolo 6)</w:t>
      </w:r>
      <w:r w:rsidRPr="002E75DE">
        <w:rPr>
          <w:rFonts w:ascii="Zen Kaku Gothic Antique" w:eastAsia="Zen Kaku Gothic Antique" w:hAnsi="Zen Kaku Gothic Antique" w:cs="Arial"/>
          <w:sz w:val="22"/>
          <w:szCs w:val="22"/>
        </w:rPr>
        <w:tab/>
      </w:r>
      <w:r w:rsidRPr="002E75DE">
        <w:rPr>
          <w:rFonts w:ascii="Zen Kaku Gothic Antique" w:eastAsia="Zen Kaku Gothic Antique" w:hAnsi="Zen Kaku Gothic Antique" w:cs="Arial"/>
          <w:i/>
          <w:sz w:val="22"/>
          <w:szCs w:val="22"/>
        </w:rPr>
        <w:t>Conservazione, registrazione e prova</w:t>
      </w:r>
    </w:p>
    <w:p w14:paraId="1C28D921" w14:textId="77777777" w:rsidR="00DE19B8" w:rsidRPr="002E75DE" w:rsidRDefault="00DE19B8" w:rsidP="00A20EA2">
      <w:pPr>
        <w:widowControl w:val="0"/>
        <w:tabs>
          <w:tab w:val="left" w:pos="1134"/>
        </w:tabs>
        <w:spacing w:line="288" w:lineRule="auto"/>
        <w:jc w:val="both"/>
        <w:rPr>
          <w:rFonts w:ascii="Zen Kaku Gothic Antique" w:eastAsia="Zen Kaku Gothic Antique" w:hAnsi="Zen Kaku Gothic Antique" w:cs="Arial"/>
          <w:i/>
          <w:sz w:val="22"/>
          <w:szCs w:val="22"/>
        </w:rPr>
      </w:pPr>
      <w:r w:rsidRPr="002E75DE">
        <w:rPr>
          <w:rFonts w:ascii="Zen Kaku Gothic Antique" w:eastAsia="Zen Kaku Gothic Antique" w:hAnsi="Zen Kaku Gothic Antique" w:cs="Arial"/>
          <w:sz w:val="22"/>
          <w:szCs w:val="22"/>
        </w:rPr>
        <w:t>Articolo 7)</w:t>
      </w:r>
      <w:r w:rsidRPr="002E75DE">
        <w:rPr>
          <w:rFonts w:ascii="Zen Kaku Gothic Antique" w:eastAsia="Zen Kaku Gothic Antique" w:hAnsi="Zen Kaku Gothic Antique" w:cs="Arial"/>
          <w:sz w:val="22"/>
          <w:szCs w:val="22"/>
        </w:rPr>
        <w:tab/>
      </w:r>
      <w:r w:rsidRPr="002E75DE">
        <w:rPr>
          <w:rFonts w:ascii="Zen Kaku Gothic Antique" w:eastAsia="Zen Kaku Gothic Antique" w:hAnsi="Zen Kaku Gothic Antique" w:cs="Arial"/>
          <w:i/>
          <w:sz w:val="22"/>
          <w:szCs w:val="22"/>
        </w:rPr>
        <w:t>Cause di forza maggiore. Esclusione di responsabilità del Trasportatore</w:t>
      </w:r>
    </w:p>
    <w:p w14:paraId="661E913E" w14:textId="0D171B44" w:rsidR="00DE19B8" w:rsidRPr="002E75DE" w:rsidRDefault="00DE19B8" w:rsidP="00A20EA2">
      <w:pPr>
        <w:widowControl w:val="0"/>
        <w:tabs>
          <w:tab w:val="left" w:pos="1134"/>
        </w:tabs>
        <w:spacing w:line="288" w:lineRule="auto"/>
        <w:jc w:val="both"/>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Articolo 9)</w:t>
      </w:r>
      <w:r w:rsidRPr="002E75DE">
        <w:rPr>
          <w:rFonts w:ascii="Zen Kaku Gothic Antique" w:eastAsia="Zen Kaku Gothic Antique" w:hAnsi="Zen Kaku Gothic Antique" w:cs="Arial"/>
          <w:sz w:val="22"/>
          <w:szCs w:val="22"/>
        </w:rPr>
        <w:tab/>
      </w:r>
      <w:r w:rsidRPr="002E75DE">
        <w:rPr>
          <w:rFonts w:ascii="Zen Kaku Gothic Antique" w:eastAsia="Zen Kaku Gothic Antique" w:hAnsi="Zen Kaku Gothic Antique" w:cs="Arial"/>
          <w:i/>
          <w:sz w:val="22"/>
          <w:szCs w:val="22"/>
        </w:rPr>
        <w:t xml:space="preserve">Facoltà di sospensione o interruzione del Portale </w:t>
      </w:r>
    </w:p>
    <w:p w14:paraId="2BA43646" w14:textId="6684793E" w:rsidR="00DE19B8" w:rsidRPr="002E75DE" w:rsidRDefault="00DE19B8" w:rsidP="00A20EA2">
      <w:pPr>
        <w:widowControl w:val="0"/>
        <w:spacing w:line="288" w:lineRule="auto"/>
        <w:rPr>
          <w:rFonts w:ascii="Zen Kaku Gothic Antique" w:eastAsia="Zen Kaku Gothic Antique" w:hAnsi="Zen Kaku Gothic Antique" w:cs="Arial"/>
          <w:sz w:val="22"/>
          <w:szCs w:val="22"/>
        </w:rPr>
      </w:pPr>
    </w:p>
    <w:p w14:paraId="032C268E" w14:textId="77777777" w:rsidR="002A2712" w:rsidRPr="002E75DE" w:rsidRDefault="002A2712" w:rsidP="00A20EA2">
      <w:pPr>
        <w:widowControl w:val="0"/>
        <w:spacing w:line="288" w:lineRule="auto"/>
        <w:rPr>
          <w:rFonts w:ascii="Zen Kaku Gothic Antique" w:eastAsia="Zen Kaku Gothic Antique" w:hAnsi="Zen Kaku Gothic Antique" w:cs="Arial"/>
          <w:sz w:val="22"/>
          <w:szCs w:val="22"/>
        </w:rPr>
      </w:pPr>
    </w:p>
    <w:p w14:paraId="0F4D092B" w14:textId="0989125D" w:rsidR="003250B8" w:rsidRPr="002E75DE" w:rsidRDefault="00DA5B00" w:rsidP="003250B8">
      <w:pPr>
        <w:widowControl w:val="0"/>
        <w:spacing w:line="288" w:lineRule="auto"/>
        <w:rPr>
          <w:rFonts w:ascii="Zen Kaku Gothic Antique" w:eastAsia="Zen Kaku Gothic Antique" w:hAnsi="Zen Kaku Gothic Antique" w:cs="Arial"/>
          <w:sz w:val="22"/>
          <w:szCs w:val="22"/>
        </w:rPr>
      </w:pPr>
      <w:r w:rsidRPr="002E75DE">
        <w:rPr>
          <w:rFonts w:ascii="Zen Kaku Gothic Antique" w:eastAsia="Zen Kaku Gothic Antique" w:hAnsi="Zen Kaku Gothic Antique" w:cs="Arial"/>
          <w:sz w:val="22"/>
          <w:szCs w:val="22"/>
        </w:rPr>
        <w:t>Frosinone</w:t>
      </w:r>
      <w:r w:rsidR="003250B8" w:rsidRPr="002E75DE">
        <w:rPr>
          <w:rFonts w:ascii="Zen Kaku Gothic Antique" w:eastAsia="Zen Kaku Gothic Antique" w:hAnsi="Zen Kaku Gothic Antique" w:cs="Arial"/>
          <w:sz w:val="22"/>
          <w:szCs w:val="22"/>
        </w:rPr>
        <w:t xml:space="preserve">, il </w:t>
      </w:r>
      <w:r w:rsidR="003250B8" w:rsidRPr="002E75DE">
        <w:rPr>
          <w:rFonts w:ascii="Zen Kaku Gothic Antique" w:eastAsia="Zen Kaku Gothic Antique" w:hAnsi="Zen Kaku Gothic Antique" w:cs="Arial"/>
          <w:sz w:val="22"/>
          <w:szCs w:val="22"/>
          <w:highlight w:val="yellow"/>
        </w:rPr>
        <w:t>________________</w:t>
      </w:r>
    </w:p>
    <w:p w14:paraId="19657351" w14:textId="77777777" w:rsidR="003250B8" w:rsidRPr="002E75DE" w:rsidRDefault="003250B8" w:rsidP="003250B8">
      <w:pPr>
        <w:tabs>
          <w:tab w:val="left" w:leader="dot" w:pos="5103"/>
        </w:tabs>
        <w:spacing w:before="60" w:line="288" w:lineRule="auto"/>
        <w:jc w:val="both"/>
        <w:rPr>
          <w:rFonts w:ascii="Zen Kaku Gothic Antique" w:eastAsia="Zen Kaku Gothic Antique" w:hAnsi="Zen Kaku Gothic Antique" w:cs="Arial"/>
          <w:color w:val="000000" w:themeColor="text1"/>
          <w:sz w:val="22"/>
          <w:szCs w:val="22"/>
          <w:lang w:eastAsia="en-US"/>
        </w:rPr>
      </w:pPr>
    </w:p>
    <w:p w14:paraId="1CB1F442" w14:textId="77777777" w:rsidR="00DA5B00" w:rsidRPr="002E75DE" w:rsidRDefault="00DA5B00" w:rsidP="00DA5B00">
      <w:pPr>
        <w:tabs>
          <w:tab w:val="left" w:leader="dot" w:pos="5103"/>
        </w:tabs>
        <w:spacing w:before="60" w:line="288" w:lineRule="auto"/>
        <w:jc w:val="both"/>
        <w:rPr>
          <w:rFonts w:ascii="Zen Kaku Gothic Antique" w:eastAsia="Zen Kaku Gothic Antique" w:hAnsi="Zen Kaku Gothic Antique" w:cs="Arial"/>
          <w:color w:val="000000" w:themeColor="text1"/>
          <w:sz w:val="22"/>
          <w:szCs w:val="22"/>
          <w:lang w:eastAsia="en-US"/>
        </w:rPr>
      </w:pPr>
      <w:r w:rsidRPr="002E75DE">
        <w:rPr>
          <w:rFonts w:ascii="Zen Kaku Gothic Antique" w:eastAsia="Zen Kaku Gothic Antique" w:hAnsi="Zen Kaku Gothic Antique" w:cs="Arial"/>
          <w:color w:val="000000" w:themeColor="text1"/>
          <w:sz w:val="22"/>
          <w:szCs w:val="22"/>
          <w:highlight w:val="yellow"/>
          <w:lang w:eastAsia="en-US"/>
        </w:rPr>
        <w:t>(Timbro, Nome, Firma)</w:t>
      </w:r>
    </w:p>
    <w:p w14:paraId="4B4B7431" w14:textId="77777777" w:rsidR="00DE19B8" w:rsidRPr="002E75DE" w:rsidRDefault="00DE19B8" w:rsidP="006F5847">
      <w:pPr>
        <w:widowControl w:val="0"/>
        <w:spacing w:line="288" w:lineRule="auto"/>
        <w:ind w:left="567" w:hanging="567"/>
        <w:jc w:val="both"/>
        <w:rPr>
          <w:rFonts w:ascii="Zen Kaku Gothic Antique" w:eastAsia="Zen Kaku Gothic Antique" w:hAnsi="Zen Kaku Gothic Antique"/>
          <w:sz w:val="22"/>
          <w:szCs w:val="22"/>
        </w:rPr>
      </w:pPr>
    </w:p>
    <w:sectPr w:rsidR="00DE19B8" w:rsidRPr="002E75DE" w:rsidSect="00F424A1">
      <w:headerReference w:type="default" r:id="rId11"/>
      <w:footerReference w:type="default" r:id="rId12"/>
      <w:pgSz w:w="11907" w:h="16840" w:code="9"/>
      <w:pgMar w:top="1417" w:right="1134" w:bottom="1134" w:left="1134"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4EECA" w14:textId="77777777" w:rsidR="00592ED9" w:rsidRDefault="00592ED9">
      <w:r>
        <w:separator/>
      </w:r>
    </w:p>
  </w:endnote>
  <w:endnote w:type="continuationSeparator" w:id="0">
    <w:p w14:paraId="4180AAF5" w14:textId="77777777" w:rsidR="00592ED9" w:rsidRDefault="0059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en Kaku Gothic Antique">
    <w:altName w:val="Klee One"/>
    <w:charset w:val="80"/>
    <w:family w:val="auto"/>
    <w:pitch w:val="variable"/>
    <w:sig w:usb0="A00002E7" w:usb1="28CFECFF" w:usb2="00000012" w:usb3="00000000" w:csb0="00120005"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DEAC" w14:textId="1BA4969F" w:rsidR="00953322" w:rsidRPr="002E75DE" w:rsidRDefault="0043671A" w:rsidP="00B811C1">
    <w:pPr>
      <w:pStyle w:val="Pidipagina"/>
      <w:jc w:val="center"/>
      <w:rPr>
        <w:rFonts w:ascii="Zen Kaku Gothic Antique" w:eastAsia="Zen Kaku Gothic Antique" w:hAnsi="Zen Kaku Gothic Antique"/>
        <w:sz w:val="24"/>
      </w:rPr>
    </w:pPr>
    <w:r w:rsidRPr="002E75DE">
      <w:rPr>
        <w:rFonts w:ascii="Zen Kaku Gothic Antique" w:eastAsia="Zen Kaku Gothic Antique" w:hAnsi="Zen Kaku Gothic Antique"/>
        <w:noProof/>
        <w:sz w:val="24"/>
      </w:rPr>
      <mc:AlternateContent>
        <mc:Choice Requires="wps">
          <w:drawing>
            <wp:anchor distT="0" distB="0" distL="114300" distR="114300" simplePos="0" relativeHeight="251659264" behindDoc="0" locked="0" layoutInCell="0" allowOverlap="1" wp14:anchorId="14330A7C" wp14:editId="320BFF7E">
              <wp:simplePos x="0" y="0"/>
              <wp:positionH relativeFrom="page">
                <wp:posOffset>0</wp:posOffset>
              </wp:positionH>
              <wp:positionV relativeFrom="page">
                <wp:posOffset>10229215</wp:posOffset>
              </wp:positionV>
              <wp:extent cx="7560945" cy="273050"/>
              <wp:effectExtent l="0" t="0" r="0" b="12700"/>
              <wp:wrapNone/>
              <wp:docPr id="1" name="MSIPCMd299427bb68d3060de5f228d" descr="{&quot;HashCode&quot;:43920731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320453" w14:textId="054EEA58" w:rsidR="0043671A" w:rsidRPr="0043671A" w:rsidRDefault="0043671A" w:rsidP="0043671A">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330A7C" id="_x0000_t202" coordsize="21600,21600" o:spt="202" path="m,l,21600r21600,l21600,xe">
              <v:stroke joinstyle="miter"/>
              <v:path gradientshapeok="t" o:connecttype="rect"/>
            </v:shapetype>
            <v:shape id="MSIPCMd299427bb68d3060de5f228d" o:spid="_x0000_s1026" type="#_x0000_t202" alt="{&quot;HashCode&quot;:439207315,&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" o:allowincell="f" filled="f" stroked="f" strokeweight=".5pt">
              <v:textbox inset="20pt,0,,0">
                <w:txbxContent>
                  <w:p w14:paraId="73320453" w14:textId="054EEA58" w:rsidR="0043671A" w:rsidRPr="0043671A" w:rsidRDefault="0043671A" w:rsidP="0043671A">
                    <w:pPr>
                      <w:rPr>
                        <w:rFonts w:ascii="Calibri" w:hAnsi="Calibri" w:cs="Calibri"/>
                        <w:color w:val="000000"/>
                      </w:rPr>
                    </w:pPr>
                  </w:p>
                </w:txbxContent>
              </v:textbox>
              <w10:wrap anchorx="page" anchory="page"/>
            </v:shape>
          </w:pict>
        </mc:Fallback>
      </mc:AlternateContent>
    </w:r>
    <w:r w:rsidR="00B811C1" w:rsidRPr="002E75DE">
      <w:rPr>
        <w:rFonts w:ascii="Zen Kaku Gothic Antique" w:eastAsia="Zen Kaku Gothic Antique" w:hAnsi="Zen Kaku Gothic Antique"/>
        <w:sz w:val="24"/>
      </w:rPr>
      <w:fldChar w:fldCharType="begin"/>
    </w:r>
    <w:r w:rsidR="00B811C1" w:rsidRPr="002E75DE">
      <w:rPr>
        <w:rFonts w:ascii="Zen Kaku Gothic Antique" w:eastAsia="Zen Kaku Gothic Antique" w:hAnsi="Zen Kaku Gothic Antique"/>
        <w:sz w:val="24"/>
      </w:rPr>
      <w:instrText xml:space="preserve"> PAGE   \* MERGEFORMAT </w:instrText>
    </w:r>
    <w:r w:rsidR="00B811C1" w:rsidRPr="002E75DE">
      <w:rPr>
        <w:rFonts w:ascii="Zen Kaku Gothic Antique" w:eastAsia="Zen Kaku Gothic Antique" w:hAnsi="Zen Kaku Gothic Antique"/>
        <w:sz w:val="24"/>
      </w:rPr>
      <w:fldChar w:fldCharType="separate"/>
    </w:r>
    <w:r w:rsidR="00055A82" w:rsidRPr="002E75DE">
      <w:rPr>
        <w:rFonts w:ascii="Zen Kaku Gothic Antique" w:eastAsia="Zen Kaku Gothic Antique" w:hAnsi="Zen Kaku Gothic Antique"/>
        <w:noProof/>
        <w:sz w:val="24"/>
      </w:rPr>
      <w:t>5</w:t>
    </w:r>
    <w:r w:rsidR="00B811C1" w:rsidRPr="002E75DE">
      <w:rPr>
        <w:rFonts w:ascii="Zen Kaku Gothic Antique" w:eastAsia="Zen Kaku Gothic Antique" w:hAnsi="Zen Kaku Gothic Antique"/>
        <w:sz w:val="24"/>
      </w:rPr>
      <w:fldChar w:fldCharType="end"/>
    </w:r>
    <w:r w:rsidR="00B811C1" w:rsidRPr="002E75DE">
      <w:rPr>
        <w:rFonts w:ascii="Zen Kaku Gothic Antique" w:eastAsia="Zen Kaku Gothic Antique" w:hAnsi="Zen Kaku Gothic Antique"/>
        <w:sz w:val="24"/>
      </w:rPr>
      <w:t xml:space="preserve"> di </w:t>
    </w:r>
    <w:r w:rsidR="00B811C1" w:rsidRPr="002E75DE">
      <w:rPr>
        <w:rFonts w:ascii="Zen Kaku Gothic Antique" w:eastAsia="Zen Kaku Gothic Antique" w:hAnsi="Zen Kaku Gothic Antique"/>
        <w:sz w:val="24"/>
      </w:rPr>
      <w:fldChar w:fldCharType="begin"/>
    </w:r>
    <w:r w:rsidR="00B811C1" w:rsidRPr="002E75DE">
      <w:rPr>
        <w:rFonts w:ascii="Zen Kaku Gothic Antique" w:eastAsia="Zen Kaku Gothic Antique" w:hAnsi="Zen Kaku Gothic Antique"/>
        <w:sz w:val="24"/>
      </w:rPr>
      <w:instrText xml:space="preserve"> NUMPAGES   \* MERGEFORMAT </w:instrText>
    </w:r>
    <w:r w:rsidR="00B811C1" w:rsidRPr="002E75DE">
      <w:rPr>
        <w:rFonts w:ascii="Zen Kaku Gothic Antique" w:eastAsia="Zen Kaku Gothic Antique" w:hAnsi="Zen Kaku Gothic Antique"/>
        <w:sz w:val="24"/>
      </w:rPr>
      <w:fldChar w:fldCharType="separate"/>
    </w:r>
    <w:r w:rsidR="00055A82" w:rsidRPr="002E75DE">
      <w:rPr>
        <w:rFonts w:ascii="Zen Kaku Gothic Antique" w:eastAsia="Zen Kaku Gothic Antique" w:hAnsi="Zen Kaku Gothic Antique"/>
        <w:noProof/>
        <w:sz w:val="24"/>
      </w:rPr>
      <w:t>6</w:t>
    </w:r>
    <w:r w:rsidR="00B811C1" w:rsidRPr="002E75DE">
      <w:rPr>
        <w:rFonts w:ascii="Zen Kaku Gothic Antique" w:eastAsia="Zen Kaku Gothic Antique" w:hAnsi="Zen Kaku Gothic Antique"/>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97F27" w14:textId="77777777" w:rsidR="00592ED9" w:rsidRDefault="00592ED9">
      <w:r>
        <w:separator/>
      </w:r>
    </w:p>
  </w:footnote>
  <w:footnote w:type="continuationSeparator" w:id="0">
    <w:p w14:paraId="3317A0B2" w14:textId="77777777" w:rsidR="00592ED9" w:rsidRDefault="00592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350A" w14:textId="7E363C83" w:rsidR="008540BC" w:rsidRPr="002E75DE" w:rsidRDefault="000468AE" w:rsidP="003E6AE1">
    <w:pPr>
      <w:widowControl w:val="0"/>
      <w:spacing w:line="288" w:lineRule="auto"/>
      <w:jc w:val="center"/>
      <w:rPr>
        <w:rFonts w:ascii="Zen Kaku Gothic Antique" w:eastAsia="Zen Kaku Gothic Antique" w:hAnsi="Zen Kaku Gothic Antique"/>
        <w:sz w:val="18"/>
        <w:szCs w:val="18"/>
      </w:rPr>
    </w:pPr>
    <w:r w:rsidRPr="002E75DE">
      <w:rPr>
        <w:rFonts w:ascii="Zen Kaku Gothic Antique" w:eastAsia="Zen Kaku Gothic Antique" w:hAnsi="Zen Kaku Gothic Antique" w:cs="Arial"/>
        <w:color w:val="808080" w:themeColor="background1" w:themeShade="80"/>
        <w:sz w:val="22"/>
        <w:szCs w:val="22"/>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1A9"/>
    <w:multiLevelType w:val="hybridMultilevel"/>
    <w:tmpl w:val="5282DF3C"/>
    <w:lvl w:ilvl="0" w:tplc="518E2412">
      <w:start w:val="1"/>
      <w:numFmt w:val="decimal"/>
      <w:lvlText w:val="8.%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7625A2"/>
    <w:multiLevelType w:val="hybridMultilevel"/>
    <w:tmpl w:val="90325FEC"/>
    <w:lvl w:ilvl="0" w:tplc="1752F51E">
      <w:start w:val="1"/>
      <w:numFmt w:val="lowerRoman"/>
      <w:lvlText w:val="(%1)"/>
      <w:lvlJc w:val="left"/>
      <w:pPr>
        <w:tabs>
          <w:tab w:val="num" w:pos="1080"/>
        </w:tabs>
        <w:ind w:left="1080" w:hanging="720"/>
      </w:pPr>
    </w:lvl>
    <w:lvl w:ilvl="1" w:tplc="78304FC4">
      <w:start w:val="11"/>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031E424E"/>
    <w:multiLevelType w:val="hybridMultilevel"/>
    <w:tmpl w:val="E4CC21BC"/>
    <w:lvl w:ilvl="0" w:tplc="848A1F7A">
      <w:start w:val="1"/>
      <w:numFmt w:val="decimal"/>
      <w:lvlText w:val="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FC181D"/>
    <w:multiLevelType w:val="multilevel"/>
    <w:tmpl w:val="4D8C6306"/>
    <w:lvl w:ilvl="0">
      <w:start w:val="1"/>
      <w:numFmt w:val="decimal"/>
      <w:pStyle w:val="Articolo"/>
      <w:lvlText w:val="Articolo %1."/>
      <w:lvlJc w:val="left"/>
      <w:pPr>
        <w:tabs>
          <w:tab w:val="num" w:pos="1800"/>
        </w:tabs>
        <w:ind w:left="360" w:firstLine="0"/>
      </w:pPr>
      <w:rPr>
        <w:rFonts w:ascii="Garamond" w:hAnsi="Garamond" w:hint="default"/>
        <w:b/>
        <w:sz w:val="26"/>
        <w:szCs w:val="26"/>
      </w:rPr>
    </w:lvl>
    <w:lvl w:ilvl="1">
      <w:start w:val="1"/>
      <w:numFmt w:val="decimalZero"/>
      <w:isLgl/>
      <w:lvlText w:val="Sezione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rPr>
        <w:b/>
      </w:r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9F51ECC"/>
    <w:multiLevelType w:val="multilevel"/>
    <w:tmpl w:val="BDA28874"/>
    <w:lvl w:ilvl="0">
      <w:start w:val="6"/>
      <w:numFmt w:val="decimal"/>
      <w:lvlText w:val="%1"/>
      <w:lvlJc w:val="left"/>
      <w:pPr>
        <w:tabs>
          <w:tab w:val="num" w:pos="360"/>
        </w:tabs>
        <w:ind w:left="360" w:hanging="360"/>
      </w:pPr>
    </w:lvl>
    <w:lvl w:ilvl="1">
      <w:start w:val="1"/>
      <w:numFmt w:val="decimal"/>
      <w:lvlText w:val="%1.%2"/>
      <w:lvlJc w:val="left"/>
      <w:pPr>
        <w:tabs>
          <w:tab w:val="num" w:pos="1069"/>
        </w:tabs>
        <w:ind w:left="1069" w:hanging="360"/>
      </w:pPr>
      <w:rPr>
        <w:b/>
      </w:r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5" w15:restartNumberingAfterBreak="0">
    <w:nsid w:val="0BF901AE"/>
    <w:multiLevelType w:val="hybridMultilevel"/>
    <w:tmpl w:val="994099F4"/>
    <w:lvl w:ilvl="0" w:tplc="239ED366">
      <w:start w:val="1"/>
      <w:numFmt w:val="lowerLetter"/>
      <w:lvlText w:val="%1)"/>
      <w:lvlJc w:val="left"/>
      <w:pPr>
        <w:tabs>
          <w:tab w:val="num" w:pos="930"/>
        </w:tabs>
        <w:ind w:left="930" w:hanging="360"/>
      </w:pPr>
      <w:rPr>
        <w:rFonts w:hint="default"/>
      </w:rPr>
    </w:lvl>
    <w:lvl w:ilvl="1" w:tplc="04100019" w:tentative="1">
      <w:start w:val="1"/>
      <w:numFmt w:val="lowerLetter"/>
      <w:lvlText w:val="%2."/>
      <w:lvlJc w:val="left"/>
      <w:pPr>
        <w:tabs>
          <w:tab w:val="num" w:pos="1650"/>
        </w:tabs>
        <w:ind w:left="1650" w:hanging="360"/>
      </w:pPr>
    </w:lvl>
    <w:lvl w:ilvl="2" w:tplc="0410001B" w:tentative="1">
      <w:start w:val="1"/>
      <w:numFmt w:val="lowerRoman"/>
      <w:lvlText w:val="%3."/>
      <w:lvlJc w:val="right"/>
      <w:pPr>
        <w:tabs>
          <w:tab w:val="num" w:pos="2370"/>
        </w:tabs>
        <w:ind w:left="2370" w:hanging="180"/>
      </w:pPr>
    </w:lvl>
    <w:lvl w:ilvl="3" w:tplc="0410000F" w:tentative="1">
      <w:start w:val="1"/>
      <w:numFmt w:val="decimal"/>
      <w:lvlText w:val="%4."/>
      <w:lvlJc w:val="left"/>
      <w:pPr>
        <w:tabs>
          <w:tab w:val="num" w:pos="3090"/>
        </w:tabs>
        <w:ind w:left="3090" w:hanging="360"/>
      </w:pPr>
    </w:lvl>
    <w:lvl w:ilvl="4" w:tplc="04100019" w:tentative="1">
      <w:start w:val="1"/>
      <w:numFmt w:val="lowerLetter"/>
      <w:lvlText w:val="%5."/>
      <w:lvlJc w:val="left"/>
      <w:pPr>
        <w:tabs>
          <w:tab w:val="num" w:pos="3810"/>
        </w:tabs>
        <w:ind w:left="3810" w:hanging="360"/>
      </w:pPr>
    </w:lvl>
    <w:lvl w:ilvl="5" w:tplc="0410001B" w:tentative="1">
      <w:start w:val="1"/>
      <w:numFmt w:val="lowerRoman"/>
      <w:lvlText w:val="%6."/>
      <w:lvlJc w:val="right"/>
      <w:pPr>
        <w:tabs>
          <w:tab w:val="num" w:pos="4530"/>
        </w:tabs>
        <w:ind w:left="4530" w:hanging="180"/>
      </w:pPr>
    </w:lvl>
    <w:lvl w:ilvl="6" w:tplc="0410000F" w:tentative="1">
      <w:start w:val="1"/>
      <w:numFmt w:val="decimal"/>
      <w:lvlText w:val="%7."/>
      <w:lvlJc w:val="left"/>
      <w:pPr>
        <w:tabs>
          <w:tab w:val="num" w:pos="5250"/>
        </w:tabs>
        <w:ind w:left="5250" w:hanging="360"/>
      </w:pPr>
    </w:lvl>
    <w:lvl w:ilvl="7" w:tplc="04100019" w:tentative="1">
      <w:start w:val="1"/>
      <w:numFmt w:val="lowerLetter"/>
      <w:lvlText w:val="%8."/>
      <w:lvlJc w:val="left"/>
      <w:pPr>
        <w:tabs>
          <w:tab w:val="num" w:pos="5970"/>
        </w:tabs>
        <w:ind w:left="5970" w:hanging="360"/>
      </w:pPr>
    </w:lvl>
    <w:lvl w:ilvl="8" w:tplc="0410001B" w:tentative="1">
      <w:start w:val="1"/>
      <w:numFmt w:val="lowerRoman"/>
      <w:lvlText w:val="%9."/>
      <w:lvlJc w:val="right"/>
      <w:pPr>
        <w:tabs>
          <w:tab w:val="num" w:pos="6690"/>
        </w:tabs>
        <w:ind w:left="6690" w:hanging="180"/>
      </w:pPr>
    </w:lvl>
  </w:abstractNum>
  <w:abstractNum w:abstractNumId="6" w15:restartNumberingAfterBreak="0">
    <w:nsid w:val="0D7B49B6"/>
    <w:multiLevelType w:val="hybridMultilevel"/>
    <w:tmpl w:val="2BD4A7DC"/>
    <w:lvl w:ilvl="0" w:tplc="200A9464">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7F1B48"/>
    <w:multiLevelType w:val="hybridMultilevel"/>
    <w:tmpl w:val="A816FBD2"/>
    <w:lvl w:ilvl="0" w:tplc="50C059C2">
      <w:start w:val="1"/>
      <w:numFmt w:val="decimal"/>
      <w:lvlText w:val="7.%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DA65D7"/>
    <w:multiLevelType w:val="hybridMultilevel"/>
    <w:tmpl w:val="7F80CA7C"/>
    <w:lvl w:ilvl="0" w:tplc="C6C4F1AA">
      <w:start w:val="1"/>
      <w:numFmt w:val="lowerRoman"/>
      <w:lvlText w:val="(%1)"/>
      <w:lvlJc w:val="left"/>
      <w:pPr>
        <w:tabs>
          <w:tab w:val="num" w:pos="1571"/>
        </w:tabs>
        <w:ind w:left="1571" w:hanging="72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17A375DA"/>
    <w:multiLevelType w:val="hybridMultilevel"/>
    <w:tmpl w:val="93A0F4FA"/>
    <w:lvl w:ilvl="0" w:tplc="3FD8A050">
      <w:start w:val="1"/>
      <w:numFmt w:val="upperLetter"/>
      <w:lvlText w:val="%1."/>
      <w:lvlJc w:val="left"/>
      <w:pPr>
        <w:tabs>
          <w:tab w:val="num" w:pos="1571"/>
        </w:tabs>
        <w:ind w:left="1571" w:hanging="720"/>
      </w:pPr>
      <w:rPr>
        <w:b/>
      </w:rPr>
    </w:lvl>
    <w:lvl w:ilvl="1" w:tplc="04100019">
      <w:start w:val="1"/>
      <w:numFmt w:val="decimal"/>
      <w:lvlText w:val="%2."/>
      <w:lvlJc w:val="left"/>
      <w:pPr>
        <w:tabs>
          <w:tab w:val="num" w:pos="1581"/>
        </w:tabs>
        <w:ind w:left="1581" w:hanging="360"/>
      </w:pPr>
    </w:lvl>
    <w:lvl w:ilvl="2" w:tplc="0410001B">
      <w:start w:val="1"/>
      <w:numFmt w:val="decimal"/>
      <w:lvlText w:val="%3."/>
      <w:lvlJc w:val="left"/>
      <w:pPr>
        <w:tabs>
          <w:tab w:val="num" w:pos="2301"/>
        </w:tabs>
        <w:ind w:left="2301" w:hanging="360"/>
      </w:pPr>
    </w:lvl>
    <w:lvl w:ilvl="3" w:tplc="0410000F">
      <w:start w:val="1"/>
      <w:numFmt w:val="decimal"/>
      <w:lvlText w:val="%4."/>
      <w:lvlJc w:val="left"/>
      <w:pPr>
        <w:tabs>
          <w:tab w:val="num" w:pos="3021"/>
        </w:tabs>
        <w:ind w:left="3021" w:hanging="360"/>
      </w:pPr>
    </w:lvl>
    <w:lvl w:ilvl="4" w:tplc="04100019">
      <w:start w:val="1"/>
      <w:numFmt w:val="decimal"/>
      <w:lvlText w:val="%5."/>
      <w:lvlJc w:val="left"/>
      <w:pPr>
        <w:tabs>
          <w:tab w:val="num" w:pos="3741"/>
        </w:tabs>
        <w:ind w:left="3741" w:hanging="360"/>
      </w:pPr>
    </w:lvl>
    <w:lvl w:ilvl="5" w:tplc="0410001B">
      <w:start w:val="1"/>
      <w:numFmt w:val="decimal"/>
      <w:lvlText w:val="%6."/>
      <w:lvlJc w:val="left"/>
      <w:pPr>
        <w:tabs>
          <w:tab w:val="num" w:pos="4461"/>
        </w:tabs>
        <w:ind w:left="4461" w:hanging="360"/>
      </w:pPr>
    </w:lvl>
    <w:lvl w:ilvl="6" w:tplc="0410000F">
      <w:start w:val="1"/>
      <w:numFmt w:val="decimal"/>
      <w:lvlText w:val="%7."/>
      <w:lvlJc w:val="left"/>
      <w:pPr>
        <w:tabs>
          <w:tab w:val="num" w:pos="5181"/>
        </w:tabs>
        <w:ind w:left="5181" w:hanging="360"/>
      </w:pPr>
    </w:lvl>
    <w:lvl w:ilvl="7" w:tplc="04100019">
      <w:start w:val="1"/>
      <w:numFmt w:val="decimal"/>
      <w:lvlText w:val="%8."/>
      <w:lvlJc w:val="left"/>
      <w:pPr>
        <w:tabs>
          <w:tab w:val="num" w:pos="5901"/>
        </w:tabs>
        <w:ind w:left="5901" w:hanging="360"/>
      </w:pPr>
    </w:lvl>
    <w:lvl w:ilvl="8" w:tplc="0410001B">
      <w:start w:val="1"/>
      <w:numFmt w:val="decimal"/>
      <w:lvlText w:val="%9."/>
      <w:lvlJc w:val="left"/>
      <w:pPr>
        <w:tabs>
          <w:tab w:val="num" w:pos="6621"/>
        </w:tabs>
        <w:ind w:left="6621" w:hanging="360"/>
      </w:pPr>
    </w:lvl>
  </w:abstractNum>
  <w:abstractNum w:abstractNumId="10" w15:restartNumberingAfterBreak="0">
    <w:nsid w:val="21CF4534"/>
    <w:multiLevelType w:val="hybridMultilevel"/>
    <w:tmpl w:val="EA3EE7E8"/>
    <w:lvl w:ilvl="0" w:tplc="63145338">
      <w:start w:val="1"/>
      <w:numFmt w:val="lowerRoman"/>
      <w:lvlText w:val="(%1)"/>
      <w:lvlJc w:val="left"/>
      <w:pPr>
        <w:tabs>
          <w:tab w:val="num" w:pos="1080"/>
        </w:tabs>
        <w:ind w:left="1080" w:hanging="72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270A6674"/>
    <w:multiLevelType w:val="hybridMultilevel"/>
    <w:tmpl w:val="8F6CCC92"/>
    <w:lvl w:ilvl="0" w:tplc="962A6E5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7D082A"/>
    <w:multiLevelType w:val="singleLevel"/>
    <w:tmpl w:val="C6C4F1AA"/>
    <w:lvl w:ilvl="0">
      <w:start w:val="1"/>
      <w:numFmt w:val="lowerRoman"/>
      <w:lvlText w:val="(%1)"/>
      <w:lvlJc w:val="left"/>
      <w:pPr>
        <w:tabs>
          <w:tab w:val="num" w:pos="1571"/>
        </w:tabs>
        <w:ind w:left="1571" w:hanging="720"/>
      </w:pPr>
    </w:lvl>
  </w:abstractNum>
  <w:abstractNum w:abstractNumId="13" w15:restartNumberingAfterBreak="0">
    <w:nsid w:val="2D6F30E5"/>
    <w:multiLevelType w:val="hybridMultilevel"/>
    <w:tmpl w:val="F55A23E8"/>
    <w:lvl w:ilvl="0" w:tplc="19ECEC54">
      <w:start w:val="1"/>
      <w:numFmt w:val="decimal"/>
      <w:lvlText w:val="1.%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DAC56D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B26025"/>
    <w:multiLevelType w:val="hybridMultilevel"/>
    <w:tmpl w:val="80E07CEC"/>
    <w:lvl w:ilvl="0" w:tplc="1752F51E">
      <w:start w:val="1"/>
      <w:numFmt w:val="lowerRoman"/>
      <w:lvlText w:val="(%1)"/>
      <w:lvlJc w:val="left"/>
      <w:pPr>
        <w:tabs>
          <w:tab w:val="num" w:pos="1571"/>
        </w:tabs>
        <w:ind w:left="1571" w:hanging="72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4C954418"/>
    <w:multiLevelType w:val="hybridMultilevel"/>
    <w:tmpl w:val="158E2572"/>
    <w:lvl w:ilvl="0" w:tplc="F8AA5BA4">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E7947E4"/>
    <w:multiLevelType w:val="hybridMultilevel"/>
    <w:tmpl w:val="97229884"/>
    <w:lvl w:ilvl="0" w:tplc="47F0358A">
      <w:start w:val="1"/>
      <w:numFmt w:val="decimal"/>
      <w:lvlText w:val="6.%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336696B"/>
    <w:multiLevelType w:val="multilevel"/>
    <w:tmpl w:val="F746C1F6"/>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8246F4B"/>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8AA006B"/>
    <w:multiLevelType w:val="multilevel"/>
    <w:tmpl w:val="6D5029E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F171C07"/>
    <w:multiLevelType w:val="hybridMultilevel"/>
    <w:tmpl w:val="DA989620"/>
    <w:lvl w:ilvl="0" w:tplc="234EC5EA">
      <w:start w:val="1"/>
      <w:numFmt w:val="decimal"/>
      <w:lvlText w:val="3.%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FAB4C92"/>
    <w:multiLevelType w:val="hybridMultilevel"/>
    <w:tmpl w:val="A022DB66"/>
    <w:lvl w:ilvl="0" w:tplc="19ECEC54">
      <w:start w:val="1"/>
      <w:numFmt w:val="decimal"/>
      <w:lvlText w:val="1.%1."/>
      <w:lvlJc w:val="left"/>
      <w:pPr>
        <w:ind w:left="720" w:hanging="360"/>
      </w:pPr>
      <w:rPr>
        <w:rFonts w:hint="default"/>
      </w:rPr>
    </w:lvl>
    <w:lvl w:ilvl="1" w:tplc="19ECEC54">
      <w:start w:val="1"/>
      <w:numFmt w:val="decimal"/>
      <w:lvlText w:val="1.%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A1603ED"/>
    <w:multiLevelType w:val="hybridMultilevel"/>
    <w:tmpl w:val="76D8C2C8"/>
    <w:lvl w:ilvl="0" w:tplc="E0B05AD0">
      <w:start w:val="1"/>
      <w:numFmt w:val="decimal"/>
      <w:lvlText w:val="9.%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7369848">
    <w:abstractNumId w:val="5"/>
  </w:num>
  <w:num w:numId="2" w16cid:durableId="1246110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904614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6915304">
    <w:abstractNumId w:val="12"/>
    <w:lvlOverride w:ilvl="0">
      <w:startOverride w:val="1"/>
    </w:lvlOverride>
  </w:num>
  <w:num w:numId="5" w16cid:durableId="8418157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51839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2717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571316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1988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3217721">
    <w:abstractNumId w:val="20"/>
  </w:num>
  <w:num w:numId="11" w16cid:durableId="1667707421">
    <w:abstractNumId w:val="1"/>
  </w:num>
  <w:num w:numId="12" w16cid:durableId="541097578">
    <w:abstractNumId w:val="19"/>
  </w:num>
  <w:num w:numId="13" w16cid:durableId="1226721960">
    <w:abstractNumId w:val="14"/>
  </w:num>
  <w:num w:numId="14" w16cid:durableId="1199515666">
    <w:abstractNumId w:val="13"/>
  </w:num>
  <w:num w:numId="15" w16cid:durableId="1015304241">
    <w:abstractNumId w:val="18"/>
  </w:num>
  <w:num w:numId="16" w16cid:durableId="62146424">
    <w:abstractNumId w:val="22"/>
  </w:num>
  <w:num w:numId="17" w16cid:durableId="1066143998">
    <w:abstractNumId w:val="6"/>
  </w:num>
  <w:num w:numId="18" w16cid:durableId="1070155158">
    <w:abstractNumId w:val="21"/>
  </w:num>
  <w:num w:numId="19" w16cid:durableId="1054424237">
    <w:abstractNumId w:val="2"/>
  </w:num>
  <w:num w:numId="20" w16cid:durableId="355430986">
    <w:abstractNumId w:val="11"/>
  </w:num>
  <w:num w:numId="21" w16cid:durableId="1266381198">
    <w:abstractNumId w:val="17"/>
  </w:num>
  <w:num w:numId="22" w16cid:durableId="554700783">
    <w:abstractNumId w:val="7"/>
  </w:num>
  <w:num w:numId="23" w16cid:durableId="842822792">
    <w:abstractNumId w:val="0"/>
  </w:num>
  <w:num w:numId="24" w16cid:durableId="1476217354">
    <w:abstractNumId w:val="23"/>
  </w:num>
  <w:num w:numId="25" w16cid:durableId="1051244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MTI0tjC1MDaxNDVR0lEKTi0uzszPAykwrgUA8XzJlSwAAAA="/>
  </w:docVars>
  <w:rsids>
    <w:rsidRoot w:val="00DE19B8"/>
    <w:rsid w:val="000274A3"/>
    <w:rsid w:val="0004324E"/>
    <w:rsid w:val="000468AE"/>
    <w:rsid w:val="00047B5B"/>
    <w:rsid w:val="00050FE2"/>
    <w:rsid w:val="00053113"/>
    <w:rsid w:val="00053A61"/>
    <w:rsid w:val="00055A82"/>
    <w:rsid w:val="000832D4"/>
    <w:rsid w:val="0008440B"/>
    <w:rsid w:val="00084626"/>
    <w:rsid w:val="00091905"/>
    <w:rsid w:val="000B0F1B"/>
    <w:rsid w:val="000C35A3"/>
    <w:rsid w:val="000E0FAC"/>
    <w:rsid w:val="000E544F"/>
    <w:rsid w:val="000F575A"/>
    <w:rsid w:val="000F6646"/>
    <w:rsid w:val="00101F11"/>
    <w:rsid w:val="00114279"/>
    <w:rsid w:val="00142163"/>
    <w:rsid w:val="00147822"/>
    <w:rsid w:val="0015482D"/>
    <w:rsid w:val="001568C1"/>
    <w:rsid w:val="00156CF6"/>
    <w:rsid w:val="00161357"/>
    <w:rsid w:val="001649A3"/>
    <w:rsid w:val="00165E9D"/>
    <w:rsid w:val="001765A1"/>
    <w:rsid w:val="001A28E6"/>
    <w:rsid w:val="001A4A5E"/>
    <w:rsid w:val="001A78C1"/>
    <w:rsid w:val="001B59A2"/>
    <w:rsid w:val="001E09C3"/>
    <w:rsid w:val="001E7D0B"/>
    <w:rsid w:val="001F17B0"/>
    <w:rsid w:val="00203A2E"/>
    <w:rsid w:val="0021549A"/>
    <w:rsid w:val="00216416"/>
    <w:rsid w:val="00222665"/>
    <w:rsid w:val="00227BE6"/>
    <w:rsid w:val="00236549"/>
    <w:rsid w:val="002504CE"/>
    <w:rsid w:val="00261776"/>
    <w:rsid w:val="00284B4B"/>
    <w:rsid w:val="00292669"/>
    <w:rsid w:val="00292ADC"/>
    <w:rsid w:val="002A2712"/>
    <w:rsid w:val="002A4934"/>
    <w:rsid w:val="002A5484"/>
    <w:rsid w:val="002B2050"/>
    <w:rsid w:val="002C728B"/>
    <w:rsid w:val="002D0F4B"/>
    <w:rsid w:val="002D297F"/>
    <w:rsid w:val="002E6209"/>
    <w:rsid w:val="002E6D64"/>
    <w:rsid w:val="002E75DE"/>
    <w:rsid w:val="00307361"/>
    <w:rsid w:val="00310B1C"/>
    <w:rsid w:val="003250B8"/>
    <w:rsid w:val="003273FA"/>
    <w:rsid w:val="003346F5"/>
    <w:rsid w:val="00353112"/>
    <w:rsid w:val="00362DDD"/>
    <w:rsid w:val="003631AB"/>
    <w:rsid w:val="00367094"/>
    <w:rsid w:val="003741C4"/>
    <w:rsid w:val="0038176D"/>
    <w:rsid w:val="003854E8"/>
    <w:rsid w:val="00394036"/>
    <w:rsid w:val="003A4E2C"/>
    <w:rsid w:val="003C1497"/>
    <w:rsid w:val="003C5D95"/>
    <w:rsid w:val="003D05A4"/>
    <w:rsid w:val="003E6AE1"/>
    <w:rsid w:val="00401313"/>
    <w:rsid w:val="00411F13"/>
    <w:rsid w:val="004217C4"/>
    <w:rsid w:val="00423F8A"/>
    <w:rsid w:val="0042404C"/>
    <w:rsid w:val="0043671A"/>
    <w:rsid w:val="00450192"/>
    <w:rsid w:val="00473076"/>
    <w:rsid w:val="004809C7"/>
    <w:rsid w:val="004956D5"/>
    <w:rsid w:val="004B0C26"/>
    <w:rsid w:val="004C7502"/>
    <w:rsid w:val="004D10B1"/>
    <w:rsid w:val="004D2C3A"/>
    <w:rsid w:val="004D5571"/>
    <w:rsid w:val="004E064D"/>
    <w:rsid w:val="004F0C32"/>
    <w:rsid w:val="00502318"/>
    <w:rsid w:val="005053EB"/>
    <w:rsid w:val="00510172"/>
    <w:rsid w:val="00516EAB"/>
    <w:rsid w:val="005331DC"/>
    <w:rsid w:val="00560B2F"/>
    <w:rsid w:val="0058356E"/>
    <w:rsid w:val="00592ED9"/>
    <w:rsid w:val="005B0610"/>
    <w:rsid w:val="005B1216"/>
    <w:rsid w:val="005B1817"/>
    <w:rsid w:val="005B1E28"/>
    <w:rsid w:val="005B26CE"/>
    <w:rsid w:val="005B6094"/>
    <w:rsid w:val="005B7AB7"/>
    <w:rsid w:val="005C07C8"/>
    <w:rsid w:val="005D303B"/>
    <w:rsid w:val="005E4027"/>
    <w:rsid w:val="005F2354"/>
    <w:rsid w:val="00604A67"/>
    <w:rsid w:val="00616626"/>
    <w:rsid w:val="0062742B"/>
    <w:rsid w:val="006321C5"/>
    <w:rsid w:val="00643742"/>
    <w:rsid w:val="00662708"/>
    <w:rsid w:val="00670C06"/>
    <w:rsid w:val="006716D9"/>
    <w:rsid w:val="00673278"/>
    <w:rsid w:val="006819D5"/>
    <w:rsid w:val="00683ECA"/>
    <w:rsid w:val="00693212"/>
    <w:rsid w:val="00694486"/>
    <w:rsid w:val="006A2004"/>
    <w:rsid w:val="006B6BFD"/>
    <w:rsid w:val="006C51D9"/>
    <w:rsid w:val="006D696E"/>
    <w:rsid w:val="006E33EC"/>
    <w:rsid w:val="006E5C13"/>
    <w:rsid w:val="006F3CD6"/>
    <w:rsid w:val="006F5847"/>
    <w:rsid w:val="00712C5E"/>
    <w:rsid w:val="00724DE6"/>
    <w:rsid w:val="00734C36"/>
    <w:rsid w:val="00757117"/>
    <w:rsid w:val="0077402B"/>
    <w:rsid w:val="0077789C"/>
    <w:rsid w:val="007C6CAA"/>
    <w:rsid w:val="007D0C9B"/>
    <w:rsid w:val="007D14CB"/>
    <w:rsid w:val="007D4FB6"/>
    <w:rsid w:val="007E1D37"/>
    <w:rsid w:val="007E792B"/>
    <w:rsid w:val="007F2AAC"/>
    <w:rsid w:val="007F75EB"/>
    <w:rsid w:val="0081061C"/>
    <w:rsid w:val="00823C69"/>
    <w:rsid w:val="008267BD"/>
    <w:rsid w:val="008334B8"/>
    <w:rsid w:val="00834DF9"/>
    <w:rsid w:val="008358B7"/>
    <w:rsid w:val="00840848"/>
    <w:rsid w:val="0085109A"/>
    <w:rsid w:val="008540BC"/>
    <w:rsid w:val="00862F31"/>
    <w:rsid w:val="00862F73"/>
    <w:rsid w:val="00866030"/>
    <w:rsid w:val="00867FA5"/>
    <w:rsid w:val="008837E9"/>
    <w:rsid w:val="0089202F"/>
    <w:rsid w:val="008A3840"/>
    <w:rsid w:val="008A7BA7"/>
    <w:rsid w:val="008B646B"/>
    <w:rsid w:val="008C6E90"/>
    <w:rsid w:val="008C779A"/>
    <w:rsid w:val="008D7011"/>
    <w:rsid w:val="008D73A2"/>
    <w:rsid w:val="008E0979"/>
    <w:rsid w:val="008E18D1"/>
    <w:rsid w:val="00910A2C"/>
    <w:rsid w:val="009169EE"/>
    <w:rsid w:val="00921D7B"/>
    <w:rsid w:val="0092398F"/>
    <w:rsid w:val="00940001"/>
    <w:rsid w:val="009530FE"/>
    <w:rsid w:val="00953322"/>
    <w:rsid w:val="00976189"/>
    <w:rsid w:val="00986E6A"/>
    <w:rsid w:val="00996CC9"/>
    <w:rsid w:val="009A187B"/>
    <w:rsid w:val="009A624D"/>
    <w:rsid w:val="009B54EE"/>
    <w:rsid w:val="009B66DD"/>
    <w:rsid w:val="009F3D26"/>
    <w:rsid w:val="00A20EA2"/>
    <w:rsid w:val="00A33B5C"/>
    <w:rsid w:val="00A341B8"/>
    <w:rsid w:val="00A614EA"/>
    <w:rsid w:val="00A6649F"/>
    <w:rsid w:val="00A810C6"/>
    <w:rsid w:val="00A93EFD"/>
    <w:rsid w:val="00AA215B"/>
    <w:rsid w:val="00AA3B31"/>
    <w:rsid w:val="00AA47E2"/>
    <w:rsid w:val="00AA57C7"/>
    <w:rsid w:val="00AB28EE"/>
    <w:rsid w:val="00AD1BAF"/>
    <w:rsid w:val="00AD490C"/>
    <w:rsid w:val="00AD76CF"/>
    <w:rsid w:val="00AE5368"/>
    <w:rsid w:val="00AF2F43"/>
    <w:rsid w:val="00B06103"/>
    <w:rsid w:val="00B06FD0"/>
    <w:rsid w:val="00B409DA"/>
    <w:rsid w:val="00B640E4"/>
    <w:rsid w:val="00B72EBE"/>
    <w:rsid w:val="00B76915"/>
    <w:rsid w:val="00B811C1"/>
    <w:rsid w:val="00B92369"/>
    <w:rsid w:val="00BA237E"/>
    <w:rsid w:val="00BA6DF8"/>
    <w:rsid w:val="00BB2CB2"/>
    <w:rsid w:val="00BF0985"/>
    <w:rsid w:val="00BF4118"/>
    <w:rsid w:val="00BF6C2F"/>
    <w:rsid w:val="00C03636"/>
    <w:rsid w:val="00C44ABB"/>
    <w:rsid w:val="00C451F8"/>
    <w:rsid w:val="00C67D94"/>
    <w:rsid w:val="00C8193B"/>
    <w:rsid w:val="00C86266"/>
    <w:rsid w:val="00C86733"/>
    <w:rsid w:val="00CA3857"/>
    <w:rsid w:val="00CC2155"/>
    <w:rsid w:val="00CC2596"/>
    <w:rsid w:val="00CC528E"/>
    <w:rsid w:val="00CC5B46"/>
    <w:rsid w:val="00CC7470"/>
    <w:rsid w:val="00CE1AE3"/>
    <w:rsid w:val="00CE6A75"/>
    <w:rsid w:val="00D1041C"/>
    <w:rsid w:val="00D130E6"/>
    <w:rsid w:val="00D1559F"/>
    <w:rsid w:val="00D207A0"/>
    <w:rsid w:val="00D23B41"/>
    <w:rsid w:val="00D3104C"/>
    <w:rsid w:val="00D51B86"/>
    <w:rsid w:val="00D852B1"/>
    <w:rsid w:val="00D9533F"/>
    <w:rsid w:val="00DA5B00"/>
    <w:rsid w:val="00DA5BDE"/>
    <w:rsid w:val="00DE19B8"/>
    <w:rsid w:val="00DE3733"/>
    <w:rsid w:val="00DE7823"/>
    <w:rsid w:val="00E16A24"/>
    <w:rsid w:val="00E253B0"/>
    <w:rsid w:val="00E30D06"/>
    <w:rsid w:val="00E41ED2"/>
    <w:rsid w:val="00E728DA"/>
    <w:rsid w:val="00E74431"/>
    <w:rsid w:val="00E815CC"/>
    <w:rsid w:val="00E9377D"/>
    <w:rsid w:val="00EB4DB6"/>
    <w:rsid w:val="00EB633B"/>
    <w:rsid w:val="00EB7712"/>
    <w:rsid w:val="00EE5101"/>
    <w:rsid w:val="00F0548A"/>
    <w:rsid w:val="00F148D7"/>
    <w:rsid w:val="00F20A1F"/>
    <w:rsid w:val="00F21574"/>
    <w:rsid w:val="00F42469"/>
    <w:rsid w:val="00F424A1"/>
    <w:rsid w:val="00F47B2C"/>
    <w:rsid w:val="00F633B4"/>
    <w:rsid w:val="00F63E58"/>
    <w:rsid w:val="00F8246E"/>
    <w:rsid w:val="00F87008"/>
    <w:rsid w:val="00F97500"/>
    <w:rsid w:val="00FB09DF"/>
    <w:rsid w:val="00FB1781"/>
    <w:rsid w:val="00FB34F1"/>
    <w:rsid w:val="00FE6585"/>
    <w:rsid w:val="00FE7262"/>
    <w:rsid w:val="00FF20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DE22572"/>
  <w15:docId w15:val="{9E6F9F49-FDD1-481A-BC91-599C4353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E19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E19B8"/>
    <w:pPr>
      <w:tabs>
        <w:tab w:val="center" w:pos="4819"/>
        <w:tab w:val="right" w:pos="9638"/>
      </w:tabs>
    </w:pPr>
  </w:style>
  <w:style w:type="character" w:styleId="Numeropagina">
    <w:name w:val="page number"/>
    <w:basedOn w:val="Carpredefinitoparagrafo"/>
    <w:rsid w:val="00DE19B8"/>
  </w:style>
  <w:style w:type="paragraph" w:styleId="Rientrocorpodeltesto">
    <w:name w:val="Body Text Indent"/>
    <w:basedOn w:val="Normale"/>
    <w:rsid w:val="00DE19B8"/>
    <w:pPr>
      <w:spacing w:line="300" w:lineRule="exact"/>
      <w:ind w:left="360"/>
      <w:jc w:val="both"/>
    </w:pPr>
    <w:rPr>
      <w:sz w:val="22"/>
    </w:rPr>
  </w:style>
  <w:style w:type="paragraph" w:styleId="Pidipagina">
    <w:name w:val="footer"/>
    <w:basedOn w:val="Normale"/>
    <w:link w:val="PidipaginaCarattere"/>
    <w:uiPriority w:val="99"/>
    <w:rsid w:val="001A78C1"/>
    <w:pPr>
      <w:tabs>
        <w:tab w:val="center" w:pos="4819"/>
        <w:tab w:val="right" w:pos="9638"/>
      </w:tabs>
    </w:pPr>
  </w:style>
  <w:style w:type="paragraph" w:styleId="Corpotesto">
    <w:name w:val="Body Text"/>
    <w:basedOn w:val="Normale"/>
    <w:rsid w:val="001A78C1"/>
    <w:pPr>
      <w:spacing w:line="300" w:lineRule="exact"/>
      <w:jc w:val="both"/>
    </w:pPr>
    <w:rPr>
      <w:sz w:val="23"/>
    </w:rPr>
  </w:style>
  <w:style w:type="paragraph" w:styleId="Rientrocorpodeltesto2">
    <w:name w:val="Body Text Indent 2"/>
    <w:basedOn w:val="Normale"/>
    <w:rsid w:val="001A78C1"/>
    <w:pPr>
      <w:spacing w:after="120" w:line="480" w:lineRule="auto"/>
      <w:ind w:left="283"/>
    </w:pPr>
  </w:style>
  <w:style w:type="paragraph" w:customStyle="1" w:styleId="Articolo">
    <w:name w:val="Articolo"/>
    <w:basedOn w:val="Corpotesto"/>
    <w:rsid w:val="001A78C1"/>
    <w:pPr>
      <w:numPr>
        <w:numId w:val="2"/>
      </w:numPr>
      <w:tabs>
        <w:tab w:val="left" w:pos="5112"/>
      </w:tabs>
      <w:spacing w:before="240" w:after="100" w:afterAutospacing="1" w:line="360" w:lineRule="auto"/>
      <w:ind w:right="249"/>
    </w:pPr>
    <w:rPr>
      <w:b/>
      <w:sz w:val="24"/>
      <w:szCs w:val="24"/>
    </w:rPr>
  </w:style>
  <w:style w:type="paragraph" w:styleId="Testofumetto">
    <w:name w:val="Balloon Text"/>
    <w:basedOn w:val="Normale"/>
    <w:semiHidden/>
    <w:rsid w:val="001A78C1"/>
    <w:rPr>
      <w:rFonts w:ascii="Tahoma" w:hAnsi="Tahoma" w:cs="Tahoma"/>
      <w:sz w:val="16"/>
      <w:szCs w:val="16"/>
    </w:rPr>
  </w:style>
  <w:style w:type="character" w:styleId="Rimandocommento">
    <w:name w:val="annotation reference"/>
    <w:basedOn w:val="Carpredefinitoparagrafo"/>
    <w:semiHidden/>
    <w:unhideWhenUsed/>
    <w:rsid w:val="004B0C26"/>
    <w:rPr>
      <w:sz w:val="16"/>
      <w:szCs w:val="16"/>
    </w:rPr>
  </w:style>
  <w:style w:type="paragraph" w:styleId="Testocommento">
    <w:name w:val="annotation text"/>
    <w:basedOn w:val="Normale"/>
    <w:link w:val="TestocommentoCarattere"/>
    <w:semiHidden/>
    <w:unhideWhenUsed/>
    <w:rsid w:val="004B0C26"/>
  </w:style>
  <w:style w:type="character" w:customStyle="1" w:styleId="TestocommentoCarattere">
    <w:name w:val="Testo commento Carattere"/>
    <w:basedOn w:val="Carpredefinitoparagrafo"/>
    <w:link w:val="Testocommento"/>
    <w:semiHidden/>
    <w:rsid w:val="004B0C26"/>
  </w:style>
  <w:style w:type="paragraph" w:styleId="Soggettocommento">
    <w:name w:val="annotation subject"/>
    <w:basedOn w:val="Testocommento"/>
    <w:next w:val="Testocommento"/>
    <w:link w:val="SoggettocommentoCarattere"/>
    <w:semiHidden/>
    <w:unhideWhenUsed/>
    <w:rsid w:val="004B0C26"/>
    <w:rPr>
      <w:b/>
      <w:bCs/>
    </w:rPr>
  </w:style>
  <w:style w:type="character" w:customStyle="1" w:styleId="SoggettocommentoCarattere">
    <w:name w:val="Soggetto commento Carattere"/>
    <w:basedOn w:val="TestocommentoCarattere"/>
    <w:link w:val="Soggettocommento"/>
    <w:semiHidden/>
    <w:rsid w:val="004B0C26"/>
    <w:rPr>
      <w:b/>
      <w:bCs/>
    </w:rPr>
  </w:style>
  <w:style w:type="character" w:customStyle="1" w:styleId="PidipaginaCarattere">
    <w:name w:val="Piè di pagina Carattere"/>
    <w:basedOn w:val="Carpredefinitoparagrafo"/>
    <w:link w:val="Pidipagina"/>
    <w:uiPriority w:val="99"/>
    <w:rsid w:val="00B811C1"/>
  </w:style>
  <w:style w:type="character" w:customStyle="1" w:styleId="IntestazioneCarattere">
    <w:name w:val="Intestazione Carattere"/>
    <w:basedOn w:val="Carpredefinitoparagrafo"/>
    <w:link w:val="Intestazione"/>
    <w:rsid w:val="000B0F1B"/>
  </w:style>
  <w:style w:type="paragraph" w:styleId="Paragrafoelenco">
    <w:name w:val="List Paragraph"/>
    <w:basedOn w:val="Normale"/>
    <w:uiPriority w:val="34"/>
    <w:qFormat/>
    <w:rsid w:val="00670C06"/>
    <w:pPr>
      <w:ind w:left="720"/>
      <w:contextualSpacing/>
    </w:pPr>
  </w:style>
  <w:style w:type="table" w:styleId="Grigliatabella">
    <w:name w:val="Table Grid"/>
    <w:basedOn w:val="Tabellanormale"/>
    <w:rsid w:val="0005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3250B8"/>
  </w:style>
  <w:style w:type="character" w:styleId="Enfasigrassetto">
    <w:name w:val="Strong"/>
    <w:basedOn w:val="Carpredefinitoparagrafo"/>
    <w:qFormat/>
    <w:rsid w:val="002E75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62572">
      <w:bodyDiv w:val="1"/>
      <w:marLeft w:val="0"/>
      <w:marRight w:val="0"/>
      <w:marTop w:val="0"/>
      <w:marBottom w:val="0"/>
      <w:divBdr>
        <w:top w:val="none" w:sz="0" w:space="0" w:color="auto"/>
        <w:left w:val="none" w:sz="0" w:space="0" w:color="auto"/>
        <w:bottom w:val="none" w:sz="0" w:space="0" w:color="auto"/>
        <w:right w:val="none" w:sz="0" w:space="0" w:color="auto"/>
      </w:divBdr>
    </w:div>
    <w:div w:id="532890544">
      <w:bodyDiv w:val="1"/>
      <w:marLeft w:val="0"/>
      <w:marRight w:val="0"/>
      <w:marTop w:val="0"/>
      <w:marBottom w:val="0"/>
      <w:divBdr>
        <w:top w:val="none" w:sz="0" w:space="0" w:color="auto"/>
        <w:left w:val="none" w:sz="0" w:space="0" w:color="auto"/>
        <w:bottom w:val="none" w:sz="0" w:space="0" w:color="auto"/>
        <w:right w:val="none" w:sz="0" w:space="0" w:color="auto"/>
      </w:divBdr>
    </w:div>
    <w:div w:id="57004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766543DA22594380FC14B8D00CD24B" ma:contentTypeVersion="2" ma:contentTypeDescription="Creare un nuovo documento." ma:contentTypeScope="" ma:versionID="2f73f34c9f54429b6cda1bb5c6d94a7c">
  <xsd:schema xmlns:xsd="http://www.w3.org/2001/XMLSchema" xmlns:xs="http://www.w3.org/2001/XMLSchema" xmlns:p="http://schemas.microsoft.com/office/2006/metadata/properties" xmlns:ns2="3b53b98c-7b25-4292-9913-13f50d2531e6" targetNamespace="http://schemas.microsoft.com/office/2006/metadata/properties" ma:root="true" ma:fieldsID="ee5f58a2e2f9058503106c63496832c8" ns2:_="">
    <xsd:import namespace="3b53b98c-7b25-4292-9913-13f50d2531e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b98c-7b25-4292-9913-13f50d253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8AD7-1899-4502-86B1-2A7B8376B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b98c-7b25-4292-9913-13f50d253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5035C-07B2-4E11-BD27-9F03C47AC27A}">
  <ds:schemaRefs>
    <ds:schemaRef ds:uri="http://schemas.microsoft.com/sharepoint/v3/contenttype/forms"/>
  </ds:schemaRefs>
</ds:datastoreItem>
</file>

<file path=customXml/itemProps3.xml><?xml version="1.0" encoding="utf-8"?>
<ds:datastoreItem xmlns:ds="http://schemas.openxmlformats.org/officeDocument/2006/customXml" ds:itemID="{3DC8FAEE-13BF-4B18-8DFC-B57A29E85A7D}">
  <ds:schemaRef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3b53b98c-7b25-4292-9913-13f50d2531e6"/>
    <ds:schemaRef ds:uri="http://schemas.microsoft.com/office/2006/metadata/properties"/>
  </ds:schemaRefs>
</ds:datastoreItem>
</file>

<file path=customXml/itemProps4.xml><?xml version="1.0" encoding="utf-8"?>
<ds:datastoreItem xmlns:ds="http://schemas.openxmlformats.org/officeDocument/2006/customXml" ds:itemID="{520C7205-712E-4FFA-A5C5-85167C18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1612</Words>
  <Characters>9532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ALLEGATO A</vt:lpstr>
    </vt:vector>
  </TitlesOfParts>
  <Company>Snam Rete Gas S.p.A.</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Snam Rete Gas S.p.A.</dc:creator>
  <cp:lastModifiedBy>Gaia Marinelli</cp:lastModifiedBy>
  <cp:revision>5</cp:revision>
  <dcterms:created xsi:type="dcterms:W3CDTF">2023-06-30T15:53:00Z</dcterms:created>
  <dcterms:modified xsi:type="dcterms:W3CDTF">2025-06-25T10:52:00Z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0x010100F6766543DA22594380FC14B8D00CD24B</vt:lpwstr>
  </property>
  <property fmtid="{D5CDD505-2E9C-101B-9397-08002B2CF9AE}" pid="3" name="Order">
    <vt:r8>248500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SIP_Label_9db52a6b-2547-4760-b094-34ba28eb8b4e_Enabled">
    <vt:lpwstr>true</vt:lpwstr>
  </property>
  <property fmtid="{D5CDD505-2E9C-101B-9397-08002B2CF9AE}" pid="9" name="MSIP_Label_9db52a6b-2547-4760-b094-34ba28eb8b4e_SetDate">
    <vt:lpwstr>2022-03-10T11:38:07Z</vt:lpwstr>
  </property>
  <property fmtid="{D5CDD505-2E9C-101B-9397-08002B2CF9AE}" pid="10" name="MSIP_Label_9db52a6b-2547-4760-b094-34ba28eb8b4e_Method">
    <vt:lpwstr>Privileged</vt:lpwstr>
  </property>
  <property fmtid="{D5CDD505-2E9C-101B-9397-08002B2CF9AE}" pid="11" name="MSIP_Label_9db52a6b-2547-4760-b094-34ba28eb8b4e_Name">
    <vt:lpwstr>Internal</vt:lpwstr>
  </property>
  <property fmtid="{D5CDD505-2E9C-101B-9397-08002B2CF9AE}" pid="12" name="MSIP_Label_9db52a6b-2547-4760-b094-34ba28eb8b4e_SiteId">
    <vt:lpwstr>19646c18-1578-452e-b5fb-8504eb919aaa</vt:lpwstr>
  </property>
  <property fmtid="{D5CDD505-2E9C-101B-9397-08002B2CF9AE}" pid="13" name="MSIP_Label_9db52a6b-2547-4760-b094-34ba28eb8b4e_ActionId">
    <vt:lpwstr>ef6027b8-8224-4162-b1d8-8271ee5bc814</vt:lpwstr>
  </property>
  <property fmtid="{D5CDD505-2E9C-101B-9397-08002B2CF9AE}" pid="14" name="MSIP_Label_9db52a6b-2547-4760-b094-34ba28eb8b4e_ContentBits">
    <vt:lpwstr>2</vt:lpwstr>
  </property>
</Properties>
</file>