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6E06" w14:textId="77777777" w:rsidR="00A17668" w:rsidRDefault="00A17668">
      <w:pPr>
        <w:tabs>
          <w:tab w:val="left" w:pos="6237"/>
        </w:tabs>
        <w:spacing w:after="20"/>
        <w:rPr>
          <w:rFonts w:ascii="Times New Roman" w:hAnsi="Times New Roman"/>
          <w:sz w:val="2"/>
          <w:szCs w:val="2"/>
        </w:rPr>
        <w:sectPr w:rsidR="00A17668" w:rsidSect="001C0E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66" w:right="566" w:bottom="2608" w:left="567" w:header="624" w:footer="851" w:gutter="0"/>
          <w:cols w:space="720"/>
          <w:formProt w:val="0"/>
          <w:titlePg/>
          <w:docGrid w:linePitch="360"/>
        </w:sectPr>
      </w:pPr>
    </w:p>
    <w:p w14:paraId="5FB0CE8D" w14:textId="77777777" w:rsidR="00196FD5" w:rsidRDefault="00196FD5" w:rsidP="00362A6E">
      <w:pPr>
        <w:rPr>
          <w:sz w:val="20"/>
        </w:rPr>
      </w:pPr>
    </w:p>
    <w:p w14:paraId="6F143861" w14:textId="0784368B" w:rsidR="00362A6E" w:rsidRPr="007D342E" w:rsidRDefault="009A46A6" w:rsidP="007D342E">
      <w:pPr>
        <w:ind w:left="-567" w:right="-227"/>
        <w:jc w:val="center"/>
        <w:rPr>
          <w:b/>
          <w:sz w:val="22"/>
        </w:rPr>
      </w:pPr>
      <w:r>
        <w:rPr>
          <w:b/>
          <w:sz w:val="22"/>
        </w:rPr>
        <w:t>AVVIO IMPIANTO DI MISURA</w:t>
      </w:r>
    </w:p>
    <w:p w14:paraId="75C3E675" w14:textId="77777777" w:rsidR="00362A6E" w:rsidRDefault="00362A6E" w:rsidP="006301BA">
      <w:pPr>
        <w:ind w:left="-567" w:right="-227"/>
        <w:jc w:val="both"/>
        <w:rPr>
          <w:sz w:val="20"/>
        </w:rPr>
      </w:pPr>
    </w:p>
    <w:p w14:paraId="199790E7" w14:textId="43943286" w:rsidR="00362A6E" w:rsidRPr="007D342E" w:rsidRDefault="00362A6E" w:rsidP="007D342E">
      <w:pPr>
        <w:spacing w:after="120"/>
        <w:ind w:left="-567" w:right="-227"/>
        <w:contextualSpacing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Si riporta di seguito elenco della documentazione tra trasmettere per richiede al Trasportatore l’avviamento </w:t>
      </w:r>
      <w:r w:rsidR="006301BA" w:rsidRPr="007D342E">
        <w:rPr>
          <w:sz w:val="22"/>
          <w:szCs w:val="22"/>
        </w:rPr>
        <w:t xml:space="preserve">di un nuovo </w:t>
      </w:r>
      <w:r w:rsidR="00CD5284">
        <w:rPr>
          <w:sz w:val="22"/>
          <w:szCs w:val="22"/>
        </w:rPr>
        <w:t>impianto di misura:</w:t>
      </w:r>
    </w:p>
    <w:p w14:paraId="7C95F3E2" w14:textId="72681D54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Copia del certificato prevenzione incendi dell’impianto o documento equipollente ai fini dell’esercizio;</w:t>
      </w:r>
    </w:p>
    <w:p w14:paraId="18B3D75C" w14:textId="0366DBDF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Copia della dichiarazione del progettista e/o costruttore che la realizzazione dell’impianto sia stata effettuata nel rispetto delle norme di buona tecnica (Dichiarazione di conformità dell’impianto alla regola d’arte);</w:t>
      </w:r>
    </w:p>
    <w:p w14:paraId="4659950D" w14:textId="5212D476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Copia della dichiarazione del progettista e/o costruttore che quanto realizzato sia conforme al progetto sottomesso al Trasportatore;</w:t>
      </w:r>
    </w:p>
    <w:p w14:paraId="75B7E923" w14:textId="5B3F70F1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Dichiarazione del progettista e/o costruttore di eventuali differenze subentrate nella fase di realizzazione rispetto al progetto sottomesso al Trasportatore;</w:t>
      </w:r>
    </w:p>
    <w:p w14:paraId="63B6E90E" w14:textId="65C33DA4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9B2DE2">
        <w:rPr>
          <w:sz w:val="22"/>
          <w:szCs w:val="22"/>
          <w:highlight w:val="yellow"/>
        </w:rPr>
        <w:t>Dichiarazione di uso</w:t>
      </w:r>
      <w:r w:rsidRPr="007D342E">
        <w:rPr>
          <w:sz w:val="22"/>
          <w:szCs w:val="22"/>
        </w:rPr>
        <w:t xml:space="preserve"> firmata digitalmente con allegato nello stesso file documento di riconoscimento (formato pdf);</w:t>
      </w:r>
    </w:p>
    <w:p w14:paraId="469F10D7" w14:textId="347DA02B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Tabella </w:t>
      </w:r>
      <w:r w:rsidRPr="009B2DE2">
        <w:rPr>
          <w:sz w:val="22"/>
          <w:szCs w:val="22"/>
          <w:highlight w:val="yellow"/>
        </w:rPr>
        <w:t>destinazione d’uso</w:t>
      </w:r>
      <w:r w:rsidRPr="007D342E">
        <w:rPr>
          <w:sz w:val="22"/>
          <w:szCs w:val="22"/>
        </w:rPr>
        <w:t xml:space="preserve"> firmata digitalmente con allegato nello stesso file documento di riconoscimento (formato pdf);</w:t>
      </w:r>
    </w:p>
    <w:p w14:paraId="5A0AE96E" w14:textId="77777777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Certificati degli strumenti di misura (calcolatore di volumi, </w:t>
      </w:r>
      <w:proofErr w:type="spellStart"/>
      <w:r w:rsidRPr="007D342E">
        <w:rPr>
          <w:sz w:val="22"/>
          <w:szCs w:val="22"/>
        </w:rPr>
        <w:t>datalogger</w:t>
      </w:r>
      <w:proofErr w:type="spellEnd"/>
      <w:r w:rsidRPr="007D342E">
        <w:rPr>
          <w:sz w:val="22"/>
          <w:szCs w:val="22"/>
        </w:rPr>
        <w:t xml:space="preserve"> e misuratore);</w:t>
      </w:r>
    </w:p>
    <w:p w14:paraId="5BB58AD8" w14:textId="528E411E" w:rsidR="006301BA" w:rsidRPr="007D342E" w:rsidRDefault="006301BA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Copia della comunicazione agli uffici competenti dell’Agenzia delle Dogane dell’installazione di contatori;</w:t>
      </w:r>
    </w:p>
    <w:p w14:paraId="7CB70BB4" w14:textId="1E883674" w:rsidR="006301BA" w:rsidRPr="007D342E" w:rsidRDefault="003F7517" w:rsidP="007D342E">
      <w:pPr>
        <w:pStyle w:val="Paragrafoelenco"/>
        <w:numPr>
          <w:ilvl w:val="0"/>
          <w:numId w:val="2"/>
        </w:numPr>
        <w:spacing w:after="240"/>
        <w:ind w:left="-148" w:right="-227" w:hanging="35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Documentazione relativa alla Delibera ARERA 512/2021/R/GAS del 23 novembre 2021</w:t>
      </w:r>
    </w:p>
    <w:p w14:paraId="6374392A" w14:textId="77777777" w:rsidR="003F7517" w:rsidRPr="007D342E" w:rsidRDefault="003F7517" w:rsidP="007D342E">
      <w:pPr>
        <w:pStyle w:val="Paragrafoelenco"/>
        <w:numPr>
          <w:ilvl w:val="0"/>
          <w:numId w:val="4"/>
        </w:numPr>
        <w:spacing w:after="240"/>
        <w:ind w:left="210" w:right="-227" w:hanging="357"/>
        <w:jc w:val="both"/>
        <w:rPr>
          <w:sz w:val="22"/>
          <w:szCs w:val="22"/>
        </w:rPr>
      </w:pPr>
      <w:r w:rsidRPr="009B2DE2">
        <w:rPr>
          <w:sz w:val="22"/>
          <w:szCs w:val="22"/>
          <w:highlight w:val="yellow"/>
        </w:rPr>
        <w:t xml:space="preserve">Accordo di </w:t>
      </w:r>
      <w:proofErr w:type="spellStart"/>
      <w:r w:rsidRPr="009B2DE2">
        <w:rPr>
          <w:sz w:val="22"/>
          <w:szCs w:val="22"/>
          <w:highlight w:val="yellow"/>
        </w:rPr>
        <w:t>metering</w:t>
      </w:r>
      <w:proofErr w:type="spellEnd"/>
      <w:r w:rsidRPr="007D342E">
        <w:rPr>
          <w:sz w:val="22"/>
          <w:szCs w:val="22"/>
        </w:rPr>
        <w:t xml:space="preserve"> firmato digitalmente con allegato nello stesso file documento di riconoscimento (formato pdf);</w:t>
      </w:r>
    </w:p>
    <w:p w14:paraId="1E5D4470" w14:textId="77777777" w:rsidR="003F7517" w:rsidRPr="007D342E" w:rsidRDefault="003F7517" w:rsidP="007D342E">
      <w:pPr>
        <w:pStyle w:val="Paragrafoelenco"/>
        <w:numPr>
          <w:ilvl w:val="0"/>
          <w:numId w:val="4"/>
        </w:numPr>
        <w:spacing w:after="240"/>
        <w:ind w:left="210" w:right="-227" w:hanging="357"/>
        <w:jc w:val="both"/>
        <w:rPr>
          <w:sz w:val="22"/>
          <w:szCs w:val="22"/>
        </w:rPr>
      </w:pPr>
      <w:r w:rsidRPr="009B2DE2">
        <w:rPr>
          <w:sz w:val="22"/>
          <w:szCs w:val="22"/>
          <w:highlight w:val="yellow"/>
        </w:rPr>
        <w:t>Attestato di conformità</w:t>
      </w:r>
      <w:r w:rsidRPr="007D342E">
        <w:rPr>
          <w:sz w:val="22"/>
          <w:szCs w:val="22"/>
        </w:rPr>
        <w:t xml:space="preserve"> firmato digitalmente con allegato nello stesso file documento di riconoscimento (formato pdf);</w:t>
      </w:r>
    </w:p>
    <w:p w14:paraId="54DADEB5" w14:textId="0F335862" w:rsidR="003F7517" w:rsidRPr="007D342E" w:rsidRDefault="000549BB" w:rsidP="007D342E">
      <w:pPr>
        <w:pStyle w:val="Paragrafoelenco"/>
        <w:numPr>
          <w:ilvl w:val="0"/>
          <w:numId w:val="4"/>
        </w:numPr>
        <w:spacing w:after="240"/>
        <w:ind w:left="210" w:right="-227" w:hanging="357"/>
        <w:jc w:val="both"/>
        <w:rPr>
          <w:sz w:val="22"/>
          <w:szCs w:val="22"/>
        </w:rPr>
      </w:pPr>
      <w:r w:rsidRPr="009B2DE2">
        <w:rPr>
          <w:sz w:val="22"/>
          <w:szCs w:val="22"/>
          <w:highlight w:val="yellow"/>
        </w:rPr>
        <w:t>Tabulato Censimento</w:t>
      </w:r>
      <w:r w:rsidR="003F7517" w:rsidRPr="007D342E">
        <w:rPr>
          <w:sz w:val="22"/>
          <w:szCs w:val="22"/>
        </w:rPr>
        <w:t xml:space="preserve"> in formato </w:t>
      </w:r>
      <w:proofErr w:type="spellStart"/>
      <w:r w:rsidR="003F7517" w:rsidRPr="007D342E">
        <w:rPr>
          <w:sz w:val="22"/>
          <w:szCs w:val="22"/>
        </w:rPr>
        <w:t>excel</w:t>
      </w:r>
      <w:proofErr w:type="spellEnd"/>
      <w:r w:rsidR="003F7517" w:rsidRPr="007D342E">
        <w:rPr>
          <w:sz w:val="22"/>
          <w:szCs w:val="22"/>
        </w:rPr>
        <w:t>;</w:t>
      </w:r>
    </w:p>
    <w:p w14:paraId="53AF537F" w14:textId="3D2E123D" w:rsidR="003F7517" w:rsidRPr="007D342E" w:rsidRDefault="003F7517" w:rsidP="007D342E">
      <w:pPr>
        <w:pStyle w:val="Paragrafoelenco"/>
        <w:numPr>
          <w:ilvl w:val="0"/>
          <w:numId w:val="4"/>
        </w:numPr>
        <w:spacing w:after="240"/>
        <w:ind w:left="210" w:right="-227" w:hanging="35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Schemi di flusso (P&amp;ID) ed elenco apparecchiature;</w:t>
      </w:r>
    </w:p>
    <w:p w14:paraId="2B7E7DE3" w14:textId="52606CCD" w:rsidR="003F7517" w:rsidRPr="007D342E" w:rsidRDefault="003F7517" w:rsidP="007D342E">
      <w:pPr>
        <w:pStyle w:val="Paragrafoelenco"/>
        <w:numPr>
          <w:ilvl w:val="0"/>
          <w:numId w:val="5"/>
        </w:numPr>
        <w:spacing w:after="240"/>
        <w:ind w:left="-142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Modulo di aggiornamento dei dati di </w:t>
      </w:r>
      <w:r w:rsidRPr="009B2DE2">
        <w:rPr>
          <w:sz w:val="22"/>
          <w:szCs w:val="22"/>
          <w:highlight w:val="yellow"/>
        </w:rPr>
        <w:t>Coordinamento Informativo</w:t>
      </w:r>
      <w:r w:rsidRPr="007D342E">
        <w:rPr>
          <w:sz w:val="22"/>
          <w:szCs w:val="22"/>
        </w:rPr>
        <w:t xml:space="preserve"> da compilare secondo quanto previsto dal Codice di Rete al paragrafo 4.3.1;</w:t>
      </w:r>
    </w:p>
    <w:p w14:paraId="2282FE4B" w14:textId="51AD5472" w:rsidR="003F7517" w:rsidRPr="007D342E" w:rsidRDefault="003F7517" w:rsidP="007D342E">
      <w:pPr>
        <w:spacing w:after="120"/>
        <w:ind w:left="-567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I documenti sopra elencati dovranno essere inviati esattamente come da descrizione all’indirizzo: </w:t>
      </w:r>
      <w:hyperlink r:id="rId14" w:history="1">
        <w:r w:rsidR="007D342E" w:rsidRPr="007D342E">
          <w:rPr>
            <w:rStyle w:val="Collegamentoipertestuale"/>
            <w:sz w:val="22"/>
            <w:szCs w:val="22"/>
          </w:rPr>
          <w:t>misura@pec.sgispa.com</w:t>
        </w:r>
      </w:hyperlink>
      <w:r w:rsidR="007D342E" w:rsidRPr="007D342E">
        <w:rPr>
          <w:sz w:val="22"/>
          <w:szCs w:val="22"/>
        </w:rPr>
        <w:t>.</w:t>
      </w:r>
    </w:p>
    <w:p w14:paraId="463F17B3" w14:textId="77777777" w:rsidR="007D342E" w:rsidRPr="007D342E" w:rsidRDefault="007D342E" w:rsidP="007D342E">
      <w:pPr>
        <w:spacing w:after="120"/>
        <w:ind w:left="-567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Prima dell’avviamento eseguiremo una </w:t>
      </w:r>
      <w:proofErr w:type="spellStart"/>
      <w:r w:rsidRPr="007D342E">
        <w:rPr>
          <w:sz w:val="22"/>
          <w:szCs w:val="22"/>
        </w:rPr>
        <w:t>pre</w:t>
      </w:r>
      <w:proofErr w:type="spellEnd"/>
      <w:r w:rsidRPr="007D342E">
        <w:rPr>
          <w:sz w:val="22"/>
          <w:szCs w:val="22"/>
        </w:rPr>
        <w:t xml:space="preserve">-verifica sul luogo di funzionamento con lo scopo di verificare la corrispondenza tra quanto approvato da SGI e quanto realmente realizzato. </w:t>
      </w:r>
    </w:p>
    <w:p w14:paraId="5321AEA0" w14:textId="7D7CFEB9" w:rsidR="003F7517" w:rsidRPr="007D342E" w:rsidRDefault="003F7517" w:rsidP="007D342E">
      <w:pPr>
        <w:spacing w:after="120"/>
        <w:ind w:left="-567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Il giorno dell’avviamento dovrà essere presente il costruttore </w:t>
      </w:r>
      <w:r w:rsidR="007D342E" w:rsidRPr="007D342E">
        <w:rPr>
          <w:sz w:val="22"/>
          <w:szCs w:val="22"/>
        </w:rPr>
        <w:t>dell’</w:t>
      </w:r>
      <w:r w:rsidRPr="007D342E">
        <w:rPr>
          <w:sz w:val="22"/>
          <w:szCs w:val="22"/>
        </w:rPr>
        <w:t xml:space="preserve">impianto per le operazioni </w:t>
      </w:r>
      <w:r w:rsidR="007D342E" w:rsidRPr="007D342E">
        <w:rPr>
          <w:sz w:val="22"/>
          <w:szCs w:val="22"/>
        </w:rPr>
        <w:t xml:space="preserve">di </w:t>
      </w:r>
      <w:r w:rsidRPr="007D342E">
        <w:rPr>
          <w:sz w:val="22"/>
          <w:szCs w:val="22"/>
        </w:rPr>
        <w:t>settaggio e verifica</w:t>
      </w:r>
      <w:r w:rsidR="007D342E" w:rsidRPr="007D342E">
        <w:rPr>
          <w:sz w:val="22"/>
          <w:szCs w:val="22"/>
        </w:rPr>
        <w:t>,</w:t>
      </w:r>
      <w:r w:rsidRPr="007D342E">
        <w:rPr>
          <w:sz w:val="22"/>
          <w:szCs w:val="22"/>
        </w:rPr>
        <w:t xml:space="preserve"> </w:t>
      </w:r>
      <w:r w:rsidR="007D342E" w:rsidRPr="007D342E">
        <w:rPr>
          <w:sz w:val="22"/>
          <w:szCs w:val="22"/>
        </w:rPr>
        <w:t>oltre ad un Operatore M</w:t>
      </w:r>
      <w:r w:rsidRPr="007D342E">
        <w:rPr>
          <w:sz w:val="22"/>
          <w:szCs w:val="22"/>
        </w:rPr>
        <w:t>etrico che dovrà avviare l’impianto di misura in conformità metrologica.</w:t>
      </w:r>
    </w:p>
    <w:p w14:paraId="4AD0AEA2" w14:textId="179519CF" w:rsidR="003F7517" w:rsidRPr="007D342E" w:rsidRDefault="007D342E" w:rsidP="007D342E">
      <w:pPr>
        <w:spacing w:after="120"/>
        <w:ind w:left="-567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 xml:space="preserve">Infine risulta necessario inviare </w:t>
      </w:r>
      <w:r w:rsidR="003F7517" w:rsidRPr="007D342E">
        <w:rPr>
          <w:sz w:val="22"/>
          <w:szCs w:val="22"/>
        </w:rPr>
        <w:t xml:space="preserve">il </w:t>
      </w:r>
      <w:r w:rsidR="003F7517" w:rsidRPr="009B2DE2">
        <w:rPr>
          <w:sz w:val="22"/>
          <w:szCs w:val="22"/>
          <w:highlight w:val="yellow"/>
        </w:rPr>
        <w:t>modulo rischi specifici</w:t>
      </w:r>
      <w:r w:rsidR="003F7517" w:rsidRPr="007D342E">
        <w:rPr>
          <w:sz w:val="22"/>
          <w:szCs w:val="22"/>
        </w:rPr>
        <w:t xml:space="preserve"> ai seguenti indirizzi: </w:t>
      </w:r>
      <w:r w:rsidR="003F7517" w:rsidRPr="007D342E">
        <w:rPr>
          <w:rStyle w:val="Collegamentoipertestuale"/>
          <w:sz w:val="22"/>
          <w:szCs w:val="22"/>
        </w:rPr>
        <w:t>pasquale.verrecchia@sgispa.com</w:t>
      </w:r>
      <w:r w:rsidR="003F7517" w:rsidRPr="007D342E">
        <w:rPr>
          <w:sz w:val="22"/>
          <w:szCs w:val="22"/>
        </w:rPr>
        <w:t xml:space="preserve">; </w:t>
      </w:r>
      <w:r w:rsidR="003F7517" w:rsidRPr="007D342E">
        <w:rPr>
          <w:rStyle w:val="Collegamentoipertestuale"/>
          <w:sz w:val="22"/>
          <w:szCs w:val="22"/>
        </w:rPr>
        <w:t>roberto.moauro@sgispa.com</w:t>
      </w:r>
      <w:r w:rsidR="003F7517" w:rsidRPr="007D342E">
        <w:rPr>
          <w:sz w:val="22"/>
          <w:szCs w:val="22"/>
        </w:rPr>
        <w:t xml:space="preserve">; </w:t>
      </w:r>
      <w:hyperlink r:id="rId15" w:history="1">
        <w:r w:rsidRPr="007D342E">
          <w:rPr>
            <w:rStyle w:val="Collegamentoipertestuale"/>
            <w:sz w:val="22"/>
            <w:szCs w:val="22"/>
          </w:rPr>
          <w:t>misura@sgispa.com</w:t>
        </w:r>
      </w:hyperlink>
    </w:p>
    <w:p w14:paraId="4397AEB0" w14:textId="1D29B517" w:rsidR="006301BA" w:rsidRPr="007D342E" w:rsidRDefault="007D342E" w:rsidP="007D342E">
      <w:pPr>
        <w:spacing w:after="120"/>
        <w:ind w:left="-567" w:right="-227"/>
        <w:jc w:val="both"/>
        <w:rPr>
          <w:sz w:val="22"/>
          <w:szCs w:val="22"/>
        </w:rPr>
      </w:pPr>
      <w:r w:rsidRPr="007D342E">
        <w:rPr>
          <w:sz w:val="22"/>
          <w:szCs w:val="22"/>
        </w:rPr>
        <w:t>Evidenziamo che i</w:t>
      </w:r>
      <w:r w:rsidR="006301BA" w:rsidRPr="007D342E">
        <w:rPr>
          <w:sz w:val="22"/>
          <w:szCs w:val="22"/>
        </w:rPr>
        <w:t xml:space="preserve">l Trasportatore autorizzerà ed effettuerà l’avviamento di un nuovo </w:t>
      </w:r>
      <w:r w:rsidR="00CD5284">
        <w:rPr>
          <w:sz w:val="22"/>
          <w:szCs w:val="22"/>
        </w:rPr>
        <w:t>impianto di misura</w:t>
      </w:r>
      <w:bookmarkStart w:id="1" w:name="_GoBack"/>
      <w:bookmarkEnd w:id="1"/>
      <w:r w:rsidR="006301BA" w:rsidRPr="007D342E">
        <w:rPr>
          <w:sz w:val="22"/>
          <w:szCs w:val="22"/>
        </w:rPr>
        <w:t xml:space="preserve"> (intendendosi con ciò l’inizio della riconsegna di gas) dopo che saranno soddisfatte </w:t>
      </w:r>
      <w:r w:rsidRPr="007D342E">
        <w:rPr>
          <w:sz w:val="22"/>
          <w:szCs w:val="22"/>
        </w:rPr>
        <w:t xml:space="preserve">tutte </w:t>
      </w:r>
      <w:r w:rsidR="006301BA" w:rsidRPr="007D342E">
        <w:rPr>
          <w:sz w:val="22"/>
          <w:szCs w:val="22"/>
        </w:rPr>
        <w:t>le condizioni previste dal Codice di Rete al paragrafo 6.2.1.</w:t>
      </w:r>
    </w:p>
    <w:sectPr w:rsidR="006301BA" w:rsidRPr="007D342E" w:rsidSect="00CF020E">
      <w:type w:val="continuous"/>
      <w:pgSz w:w="11906" w:h="16838"/>
      <w:pgMar w:top="3366" w:right="181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950B2" w14:textId="77777777" w:rsidR="0048405A" w:rsidRDefault="0048405A">
      <w:r>
        <w:separator/>
      </w:r>
    </w:p>
  </w:endnote>
  <w:endnote w:type="continuationSeparator" w:id="0">
    <w:p w14:paraId="71A5433E" w14:textId="77777777" w:rsidR="0048405A" w:rsidRDefault="0048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861609"/>
      <w:docPartObj>
        <w:docPartGallery w:val="Page Numbers (Bottom of Page)"/>
        <w:docPartUnique/>
      </w:docPartObj>
    </w:sdtPr>
    <w:sdtEndPr/>
    <w:sdtContent>
      <w:p w14:paraId="4C02B398" w14:textId="77777777" w:rsidR="00196FD5" w:rsidRDefault="00196F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2E">
          <w:rPr>
            <w:noProof/>
          </w:rPr>
          <w:t>2</w:t>
        </w:r>
        <w:r>
          <w:fldChar w:fldCharType="end"/>
        </w:r>
      </w:p>
    </w:sdtContent>
  </w:sdt>
  <w:p w14:paraId="1EB0A0B8" w14:textId="77777777" w:rsidR="00705E1A" w:rsidRPr="007570D3" w:rsidRDefault="00705E1A" w:rsidP="007570D3">
    <w:pPr>
      <w:pStyle w:val="Pidipagina"/>
      <w:rPr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782123"/>
      <w:docPartObj>
        <w:docPartGallery w:val="Page Numbers (Bottom of Page)"/>
        <w:docPartUnique/>
      </w:docPartObj>
    </w:sdtPr>
    <w:sdtEndPr/>
    <w:sdtContent>
      <w:p w14:paraId="51D80A5E" w14:textId="77777777" w:rsidR="00196FD5" w:rsidRDefault="00196FD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6D4">
          <w:rPr>
            <w:noProof/>
          </w:rPr>
          <w:t>3</w:t>
        </w:r>
        <w:r>
          <w:fldChar w:fldCharType="end"/>
        </w:r>
      </w:p>
    </w:sdtContent>
  </w:sdt>
  <w:p w14:paraId="68128818" w14:textId="77777777" w:rsidR="00196FD5" w:rsidRDefault="00196F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B3C8B" w14:textId="77777777" w:rsidR="00F25DBE" w:rsidRPr="00F25DBE" w:rsidRDefault="00705E1A" w:rsidP="00F25DBE">
    <w:pPr>
      <w:pStyle w:val="Pidipagina"/>
      <w:tabs>
        <w:tab w:val="left" w:pos="1985"/>
        <w:tab w:val="left" w:pos="5103"/>
      </w:tabs>
      <w:spacing w:line="170" w:lineRule="exact"/>
      <w:jc w:val="center"/>
      <w:rPr>
        <w:rFonts w:cs="Arial"/>
        <w:sz w:val="13"/>
        <w:szCs w:val="13"/>
      </w:rPr>
    </w:pPr>
    <w:bookmarkStart w:id="0" w:name="SocietaName"/>
    <w:bookmarkEnd w:id="0"/>
    <w:r>
      <w:rPr>
        <w:rFonts w:cs="Arial"/>
        <w:sz w:val="13"/>
        <w:szCs w:val="13"/>
      </w:rPr>
      <w:t xml:space="preserve"> </w:t>
    </w:r>
    <w:r w:rsidR="00F25DBE">
      <w:rPr>
        <w:rFonts w:cs="Arial"/>
        <w:sz w:val="13"/>
        <w:szCs w:val="13"/>
      </w:rPr>
      <w:t>SGI - Societ</w:t>
    </w:r>
    <w:r w:rsidR="00F25DBE" w:rsidRPr="00F25DBE">
      <w:rPr>
        <w:rFonts w:cs="Arial"/>
        <w:sz w:val="13"/>
        <w:szCs w:val="13"/>
      </w:rPr>
      <w:t>à Gasdotti Italia S.p.A.</w:t>
    </w:r>
  </w:p>
  <w:p w14:paraId="69FEC590" w14:textId="4DE1EB9B" w:rsidR="00F25DBE" w:rsidRPr="00F25DBE" w:rsidRDefault="00F25DBE" w:rsidP="00F25DBE">
    <w:pPr>
      <w:pStyle w:val="Pidipagina"/>
      <w:tabs>
        <w:tab w:val="left" w:pos="1985"/>
        <w:tab w:val="left" w:pos="5103"/>
      </w:tabs>
      <w:spacing w:line="170" w:lineRule="exact"/>
      <w:jc w:val="center"/>
      <w:rPr>
        <w:rFonts w:cs="Arial"/>
        <w:sz w:val="13"/>
        <w:szCs w:val="13"/>
      </w:rPr>
    </w:pPr>
    <w:r w:rsidRPr="00F25DBE">
      <w:rPr>
        <w:rFonts w:cs="Arial"/>
        <w:sz w:val="13"/>
        <w:szCs w:val="13"/>
      </w:rPr>
      <w:t>Sede Legale: Via della Moscova, 3 – 20121 Milano</w:t>
    </w:r>
    <w:r w:rsidR="00CA5510">
      <w:rPr>
        <w:rFonts w:cs="Arial"/>
        <w:sz w:val="13"/>
        <w:szCs w:val="13"/>
      </w:rPr>
      <w:t xml:space="preserve"> (MI)</w:t>
    </w:r>
  </w:p>
  <w:p w14:paraId="6DEE1062" w14:textId="22FC61CC" w:rsidR="00F25DBE" w:rsidRPr="00F25DBE" w:rsidRDefault="00F25DBE" w:rsidP="00F25DBE">
    <w:pPr>
      <w:pStyle w:val="Pidipagina"/>
      <w:tabs>
        <w:tab w:val="left" w:pos="1985"/>
        <w:tab w:val="left" w:pos="5103"/>
      </w:tabs>
      <w:spacing w:line="170" w:lineRule="exact"/>
      <w:jc w:val="center"/>
      <w:rPr>
        <w:rFonts w:cs="Arial"/>
        <w:sz w:val="13"/>
        <w:szCs w:val="13"/>
      </w:rPr>
    </w:pPr>
    <w:r w:rsidRPr="00F25DBE">
      <w:rPr>
        <w:rFonts w:cs="Arial"/>
        <w:sz w:val="13"/>
        <w:szCs w:val="13"/>
      </w:rPr>
      <w:t>Uffici Ammini</w:t>
    </w:r>
    <w:r>
      <w:rPr>
        <w:rFonts w:cs="Arial"/>
        <w:sz w:val="13"/>
        <w:szCs w:val="13"/>
      </w:rPr>
      <w:t>strativi e Direzione Generale</w:t>
    </w:r>
    <w:r w:rsidRPr="00F25DBE">
      <w:rPr>
        <w:rFonts w:cs="Arial"/>
        <w:sz w:val="13"/>
        <w:szCs w:val="13"/>
      </w:rPr>
      <w:t>: Via dei Salci, 25</w:t>
    </w:r>
    <w:r>
      <w:rPr>
        <w:rFonts w:cs="Arial"/>
        <w:sz w:val="13"/>
        <w:szCs w:val="13"/>
      </w:rPr>
      <w:t xml:space="preserve"> – 03100 </w:t>
    </w:r>
    <w:r w:rsidRPr="00F25DBE">
      <w:rPr>
        <w:rFonts w:cs="Arial"/>
        <w:sz w:val="13"/>
        <w:szCs w:val="13"/>
      </w:rPr>
      <w:t>Frosinone</w:t>
    </w:r>
    <w:r w:rsidR="00CA5510">
      <w:rPr>
        <w:rFonts w:cs="Arial"/>
        <w:sz w:val="13"/>
        <w:szCs w:val="13"/>
      </w:rPr>
      <w:t xml:space="preserve"> (FR)</w:t>
    </w:r>
  </w:p>
  <w:p w14:paraId="60F76F18" w14:textId="77777777" w:rsidR="00F25DBE" w:rsidRPr="00F25DBE" w:rsidRDefault="00F25DBE" w:rsidP="00F25DBE">
    <w:pPr>
      <w:pStyle w:val="Pidipagina"/>
      <w:tabs>
        <w:tab w:val="left" w:pos="1985"/>
        <w:tab w:val="left" w:pos="5103"/>
      </w:tabs>
      <w:spacing w:line="170" w:lineRule="exact"/>
      <w:jc w:val="center"/>
      <w:rPr>
        <w:rFonts w:cs="Arial"/>
        <w:sz w:val="13"/>
        <w:szCs w:val="13"/>
      </w:rPr>
    </w:pPr>
    <w:r w:rsidRPr="00F25DBE">
      <w:rPr>
        <w:rFonts w:cs="Arial"/>
        <w:sz w:val="13"/>
        <w:szCs w:val="13"/>
      </w:rPr>
      <w:t xml:space="preserve">C.F. e P.I.  04513630964 - REA di Milano n.  1753569 - Capitale Sociale Euro 240.000,00 </w:t>
    </w:r>
    <w:proofErr w:type="spellStart"/>
    <w:r w:rsidRPr="00F25DBE">
      <w:rPr>
        <w:rFonts w:cs="Arial"/>
        <w:sz w:val="13"/>
        <w:szCs w:val="13"/>
      </w:rPr>
      <w:t>i.v</w:t>
    </w:r>
    <w:proofErr w:type="spellEnd"/>
    <w:r w:rsidRPr="00F25DBE">
      <w:rPr>
        <w:rFonts w:cs="Arial"/>
        <w:sz w:val="13"/>
        <w:szCs w:val="13"/>
      </w:rPr>
      <w:t>.</w:t>
    </w:r>
  </w:p>
  <w:p w14:paraId="0F6DD05A" w14:textId="77777777" w:rsidR="00705E1A" w:rsidRDefault="00F25DBE" w:rsidP="00F25DBE">
    <w:pPr>
      <w:pStyle w:val="Pidipagina"/>
      <w:tabs>
        <w:tab w:val="clear" w:pos="4819"/>
        <w:tab w:val="left" w:pos="1985"/>
        <w:tab w:val="left" w:pos="5103"/>
      </w:tabs>
      <w:spacing w:line="170" w:lineRule="exact"/>
      <w:jc w:val="center"/>
      <w:rPr>
        <w:rFonts w:cs="Arial"/>
        <w:sz w:val="13"/>
        <w:szCs w:val="13"/>
      </w:rPr>
    </w:pPr>
    <w:r w:rsidRPr="00F25DBE">
      <w:rPr>
        <w:rFonts w:cs="Arial"/>
        <w:sz w:val="13"/>
        <w:szCs w:val="13"/>
      </w:rPr>
      <w:t>www.gasdottitalia.it</w:t>
    </w:r>
  </w:p>
  <w:p w14:paraId="02DEBE01" w14:textId="77777777" w:rsidR="00705E1A" w:rsidRDefault="00705E1A" w:rsidP="00CF020E">
    <w:pPr>
      <w:pStyle w:val="Pidipagina"/>
      <w:tabs>
        <w:tab w:val="clear" w:pos="4819"/>
        <w:tab w:val="left" w:pos="1985"/>
        <w:tab w:val="left" w:pos="5103"/>
      </w:tabs>
      <w:spacing w:line="170" w:lineRule="exact"/>
      <w:rPr>
        <w:rFonts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46F90" w14:textId="77777777" w:rsidR="0048405A" w:rsidRDefault="0048405A">
      <w:r>
        <w:separator/>
      </w:r>
    </w:p>
  </w:footnote>
  <w:footnote w:type="continuationSeparator" w:id="0">
    <w:p w14:paraId="42655E01" w14:textId="77777777" w:rsidR="0048405A" w:rsidRDefault="0048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85379" w14:textId="77777777" w:rsidR="00705E1A" w:rsidRDefault="00705E1A" w:rsidP="00D708FF">
    <w:pPr>
      <w:pStyle w:val="Intestazione"/>
      <w:ind w:left="-720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F485D94" wp14:editId="163AF938">
          <wp:simplePos x="0" y="0"/>
          <wp:positionH relativeFrom="column">
            <wp:posOffset>2339340</wp:posOffset>
          </wp:positionH>
          <wp:positionV relativeFrom="paragraph">
            <wp:posOffset>591820</wp:posOffset>
          </wp:positionV>
          <wp:extent cx="694055" cy="658495"/>
          <wp:effectExtent l="0" t="0" r="0" b="8255"/>
          <wp:wrapSquare wrapText="bothSides"/>
          <wp:docPr id="23" name="Immagine 23" descr="SGI%20Logo%20color%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GI%20Logo%20color%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1"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DED5" w14:textId="77777777" w:rsidR="00705E1A" w:rsidRPr="002A3101" w:rsidRDefault="00705E1A" w:rsidP="002A310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6F7795F5" wp14:editId="59C0D62F">
          <wp:simplePos x="0" y="0"/>
          <wp:positionH relativeFrom="column">
            <wp:posOffset>2340610</wp:posOffset>
          </wp:positionH>
          <wp:positionV relativeFrom="paragraph">
            <wp:posOffset>590550</wp:posOffset>
          </wp:positionV>
          <wp:extent cx="694800" cy="658800"/>
          <wp:effectExtent l="0" t="0" r="0" b="8255"/>
          <wp:wrapSquare wrapText="bothSides"/>
          <wp:docPr id="24" name="Immagine 24" descr="SGI%20Logo%20color%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GI%20Logo%20color%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1"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55BF3" w14:textId="77777777" w:rsidR="00705E1A" w:rsidRDefault="00705E1A" w:rsidP="0019503A">
    <w:pPr>
      <w:tabs>
        <w:tab w:val="left" w:pos="1985"/>
        <w:tab w:val="left" w:pos="5103"/>
      </w:tabs>
      <w:ind w:left="360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55E59E6B" wp14:editId="64FB4470">
          <wp:simplePos x="0" y="0"/>
          <wp:positionH relativeFrom="column">
            <wp:posOffset>2249170</wp:posOffset>
          </wp:positionH>
          <wp:positionV relativeFrom="paragraph">
            <wp:posOffset>276225</wp:posOffset>
          </wp:positionV>
          <wp:extent cx="1979930" cy="658495"/>
          <wp:effectExtent l="0" t="0" r="1270" b="8255"/>
          <wp:wrapSquare wrapText="bothSides"/>
          <wp:docPr id="19" name="Immagine 19" descr="SGI%20Logo%20color%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GI%20Logo%20color%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066A5"/>
    <w:multiLevelType w:val="hybridMultilevel"/>
    <w:tmpl w:val="327C0D2C"/>
    <w:lvl w:ilvl="0" w:tplc="D32CFC7C">
      <w:numFmt w:val="bullet"/>
      <w:lvlText w:val="-"/>
      <w:lvlJc w:val="left"/>
      <w:pPr>
        <w:ind w:left="2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" w15:restartNumberingAfterBreak="0">
    <w:nsid w:val="71B73D4F"/>
    <w:multiLevelType w:val="hybridMultilevel"/>
    <w:tmpl w:val="5BFAFBC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AA97F96"/>
    <w:multiLevelType w:val="hybridMultilevel"/>
    <w:tmpl w:val="E02A3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30E69"/>
    <w:multiLevelType w:val="hybridMultilevel"/>
    <w:tmpl w:val="A596DB02"/>
    <w:lvl w:ilvl="0" w:tplc="D32CF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57E5"/>
    <w:multiLevelType w:val="hybridMultilevel"/>
    <w:tmpl w:val="5E1E3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BE"/>
    <w:rsid w:val="000422C9"/>
    <w:rsid w:val="000549BB"/>
    <w:rsid w:val="0006186F"/>
    <w:rsid w:val="00064A77"/>
    <w:rsid w:val="000A0B4E"/>
    <w:rsid w:val="000B7691"/>
    <w:rsid w:val="000D3458"/>
    <w:rsid w:val="00127CAA"/>
    <w:rsid w:val="00135375"/>
    <w:rsid w:val="00160C68"/>
    <w:rsid w:val="00167172"/>
    <w:rsid w:val="0019503A"/>
    <w:rsid w:val="00196FD5"/>
    <w:rsid w:val="001A5AC8"/>
    <w:rsid w:val="001B0AA9"/>
    <w:rsid w:val="001C0E2B"/>
    <w:rsid w:val="00216917"/>
    <w:rsid w:val="00290881"/>
    <w:rsid w:val="002A166F"/>
    <w:rsid w:val="002A3101"/>
    <w:rsid w:val="002B2838"/>
    <w:rsid w:val="003052D2"/>
    <w:rsid w:val="00323139"/>
    <w:rsid w:val="00362A6E"/>
    <w:rsid w:val="003748BF"/>
    <w:rsid w:val="00391367"/>
    <w:rsid w:val="003D41C5"/>
    <w:rsid w:val="003D4C99"/>
    <w:rsid w:val="003F7517"/>
    <w:rsid w:val="00402DFA"/>
    <w:rsid w:val="00403F55"/>
    <w:rsid w:val="0041630A"/>
    <w:rsid w:val="00423797"/>
    <w:rsid w:val="004706B6"/>
    <w:rsid w:val="0048405A"/>
    <w:rsid w:val="004C3679"/>
    <w:rsid w:val="004F1409"/>
    <w:rsid w:val="005825C7"/>
    <w:rsid w:val="00590C73"/>
    <w:rsid w:val="006301BA"/>
    <w:rsid w:val="00657BD0"/>
    <w:rsid w:val="006A2CBE"/>
    <w:rsid w:val="006B029A"/>
    <w:rsid w:val="006C27BB"/>
    <w:rsid w:val="006E366B"/>
    <w:rsid w:val="006F6A7C"/>
    <w:rsid w:val="00705E1A"/>
    <w:rsid w:val="007570D3"/>
    <w:rsid w:val="007578A2"/>
    <w:rsid w:val="007641FD"/>
    <w:rsid w:val="007678E5"/>
    <w:rsid w:val="007D342E"/>
    <w:rsid w:val="0080227B"/>
    <w:rsid w:val="00823679"/>
    <w:rsid w:val="008305AB"/>
    <w:rsid w:val="00837906"/>
    <w:rsid w:val="008605E9"/>
    <w:rsid w:val="00881946"/>
    <w:rsid w:val="008B4EEB"/>
    <w:rsid w:val="008F2372"/>
    <w:rsid w:val="0091158A"/>
    <w:rsid w:val="00912BDD"/>
    <w:rsid w:val="00934C06"/>
    <w:rsid w:val="0094221F"/>
    <w:rsid w:val="009536D4"/>
    <w:rsid w:val="00957592"/>
    <w:rsid w:val="009A46A6"/>
    <w:rsid w:val="009B2DE2"/>
    <w:rsid w:val="009C3139"/>
    <w:rsid w:val="00A17668"/>
    <w:rsid w:val="00A40E4C"/>
    <w:rsid w:val="00A440A7"/>
    <w:rsid w:val="00A74A05"/>
    <w:rsid w:val="00A81E91"/>
    <w:rsid w:val="00AE64DF"/>
    <w:rsid w:val="00B44240"/>
    <w:rsid w:val="00B75182"/>
    <w:rsid w:val="00BB3CF9"/>
    <w:rsid w:val="00BC34EF"/>
    <w:rsid w:val="00BC6A13"/>
    <w:rsid w:val="00C24E94"/>
    <w:rsid w:val="00C30AD4"/>
    <w:rsid w:val="00C36D82"/>
    <w:rsid w:val="00C3708E"/>
    <w:rsid w:val="00C40E80"/>
    <w:rsid w:val="00C52D23"/>
    <w:rsid w:val="00C7429F"/>
    <w:rsid w:val="00C75EE0"/>
    <w:rsid w:val="00CA5510"/>
    <w:rsid w:val="00CC52AC"/>
    <w:rsid w:val="00CC73F3"/>
    <w:rsid w:val="00CD5284"/>
    <w:rsid w:val="00CF020E"/>
    <w:rsid w:val="00D53C45"/>
    <w:rsid w:val="00D708FF"/>
    <w:rsid w:val="00D74123"/>
    <w:rsid w:val="00D91277"/>
    <w:rsid w:val="00DD16DF"/>
    <w:rsid w:val="00E448CB"/>
    <w:rsid w:val="00E85F23"/>
    <w:rsid w:val="00ED162E"/>
    <w:rsid w:val="00EE2005"/>
    <w:rsid w:val="00F25DBE"/>
    <w:rsid w:val="00F306E8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B6E01"/>
  <w15:docId w15:val="{8F491159-4ACB-4125-B320-A8B07E5F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2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fumetto1">
    <w:name w:val="Testo fumetto1"/>
    <w:basedOn w:val="Normale"/>
    <w:semiHidden/>
    <w:rsid w:val="00064A7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E85F23"/>
    <w:pPr>
      <w:tabs>
        <w:tab w:val="left" w:pos="1418"/>
      </w:tabs>
      <w:spacing w:line="360" w:lineRule="auto"/>
      <w:ind w:left="1276" w:hanging="1276"/>
      <w:jc w:val="both"/>
    </w:pPr>
    <w:rPr>
      <w:sz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85F23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FD5"/>
    <w:rPr>
      <w:rFonts w:ascii="Arial" w:hAnsi="Arial"/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3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isura@sgispa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isura@pec.sgis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onim\Downloads\CartaIntestataSGI_3%20(4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5E4A-5AF9-4FF8-A67C-1A9A074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CartaIntestataSGI_3 (4).dotx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CartaIntestataSGI</vt:lpstr>
    </vt:vector>
  </TitlesOfParts>
  <Company>Avanade Italy S.r.l.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CartaIntestataSGI</dc:title>
  <dc:creator>Marta Raponi</dc:creator>
  <cp:lastModifiedBy>Davide Di Zio</cp:lastModifiedBy>
  <cp:revision>5</cp:revision>
  <cp:lastPrinted>2012-11-09T10:43:00Z</cp:lastPrinted>
  <dcterms:created xsi:type="dcterms:W3CDTF">2024-02-21T14:49:00Z</dcterms:created>
  <dcterms:modified xsi:type="dcterms:W3CDTF">2024-02-21T15:16:00Z</dcterms:modified>
</cp:coreProperties>
</file>